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caps/>
          <w:sz w:val="24"/>
          <w:szCs w:val="24"/>
        </w:rPr>
        <w:t>ПОСТАНОВЛЕНИЕ МИНИСТЕРСТВА ОБРАЗОВАНИЯ РЕСПУБЛИКИ БЕЛАРУСЬ</w:t>
      </w:r>
    </w:p>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21 октября 2022 г. № 392</w:t>
      </w:r>
    </w:p>
    <w:p w:rsidR="001413EE" w:rsidRPr="001413EE" w:rsidRDefault="001413EE" w:rsidP="001413EE">
      <w:pPr>
        <w:spacing w:before="240" w:after="240" w:line="240" w:lineRule="auto"/>
        <w:ind w:right="2268"/>
        <w:rPr>
          <w:rFonts w:ascii="Times New Roman" w:eastAsia="Times New Roman" w:hAnsi="Times New Roman" w:cs="Times New Roman"/>
          <w:b/>
          <w:bCs/>
          <w:sz w:val="28"/>
          <w:szCs w:val="28"/>
        </w:rPr>
      </w:pPr>
      <w:r w:rsidRPr="001413EE">
        <w:rPr>
          <w:rFonts w:ascii="Times New Roman" w:eastAsia="Times New Roman" w:hAnsi="Times New Roman" w:cs="Times New Roman"/>
          <w:b/>
          <w:bCs/>
          <w:sz w:val="28"/>
          <w:szCs w:val="28"/>
        </w:rPr>
        <w:t>Об изменении постановления Министерства образования Республики Беларусь от 24 января 2022 г. № 10</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proofErr w:type="gramStart"/>
      <w:r w:rsidRPr="001413EE">
        <w:rPr>
          <w:rFonts w:ascii="Times New Roman" w:eastAsia="Times New Roman" w:hAnsi="Times New Roman" w:cs="Times New Roman"/>
          <w:sz w:val="24"/>
          <w:szCs w:val="24"/>
        </w:rP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 Внести в постановление Министерства образования Республики Беларусь от 24 января 2022 г. № 10 «Об утверждении регламентов административных процедур» следующие изменения: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1.1. </w:t>
      </w:r>
      <w:proofErr w:type="gramStart"/>
      <w:r w:rsidRPr="001413EE">
        <w:rPr>
          <w:rFonts w:ascii="Times New Roman" w:eastAsia="Times New Roman" w:hAnsi="Times New Roman" w:cs="Times New Roman"/>
          <w:sz w:val="24"/>
          <w:szCs w:val="24"/>
        </w:rPr>
        <w:t>Регламент 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 утвержденный этим постановлением, изложить в новой редакции (прилагается);</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1.2. в Регламенте административной процедуры, осуществляемой в отношении субъектов хозяйствования, по подпункту 10.2.2 «Внесение изменения в специальное разрешение (лицензию) на осуществление образовательной деятельности», утвержденном этим постановлением:</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в пункте 1:</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1.1 изложить в следующей редакции: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«1.1. наименование уполномоченного органа (подведомственность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Министерство образования – в отношении учреждений образования, иных организаций, которым в соответствии с законодательством предоставлено право </w:t>
      </w:r>
      <w:proofErr w:type="gramStart"/>
      <w:r w:rsidRPr="001413EE">
        <w:rPr>
          <w:rFonts w:ascii="Times New Roman" w:eastAsia="Times New Roman" w:hAnsi="Times New Roman" w:cs="Times New Roman"/>
          <w:sz w:val="24"/>
          <w:szCs w:val="24"/>
        </w:rPr>
        <w:t>осуществлять</w:t>
      </w:r>
      <w:proofErr w:type="gramEnd"/>
      <w:r w:rsidRPr="001413EE">
        <w:rPr>
          <w:rFonts w:ascii="Times New Roman" w:eastAsia="Times New Roman" w:hAnsi="Times New Roman" w:cs="Times New Roman"/>
          <w:sz w:val="24"/>
          <w:szCs w:val="24"/>
        </w:rPr>
        <w:t xml:space="preserve">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proofErr w:type="gramStart"/>
      <w:r w:rsidRPr="001413EE">
        <w:rPr>
          <w:rFonts w:ascii="Times New Roman" w:eastAsia="Times New Roman" w:hAnsi="Times New Roman" w:cs="Times New Roman"/>
          <w:sz w:val="24"/>
          <w:szCs w:val="24"/>
        </w:rP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w:t>
      </w:r>
      <w:proofErr w:type="gramEnd"/>
      <w:r w:rsidRPr="001413EE">
        <w:rPr>
          <w:rFonts w:ascii="Times New Roman" w:eastAsia="Times New Roman" w:hAnsi="Times New Roman" w:cs="Times New Roman"/>
          <w:sz w:val="24"/>
          <w:szCs w:val="24"/>
        </w:rPr>
        <w:t xml:space="preserve">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roofErr w:type="gramStart"/>
      <w:r w:rsidRPr="001413EE">
        <w:rPr>
          <w:rFonts w:ascii="Times New Roman" w:eastAsia="Times New Roman" w:hAnsi="Times New Roman" w:cs="Times New Roman"/>
          <w:sz w:val="24"/>
          <w:szCs w:val="24"/>
        </w:rPr>
        <w:t>;»</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дополнить пункт подпунктом 1.1</w:t>
      </w:r>
      <w:r w:rsidRPr="001413EE">
        <w:rPr>
          <w:rFonts w:ascii="Times New Roman" w:eastAsia="Times New Roman" w:hAnsi="Times New Roman" w:cs="Times New Roman"/>
          <w:sz w:val="24"/>
          <w:szCs w:val="24"/>
          <w:vertAlign w:val="superscript"/>
        </w:rPr>
        <w:t>1</w:t>
      </w:r>
      <w:r w:rsidRPr="001413EE">
        <w:rPr>
          <w:rFonts w:ascii="Times New Roman" w:eastAsia="Times New Roman" w:hAnsi="Times New Roman" w:cs="Times New Roman"/>
          <w:sz w:val="24"/>
          <w:szCs w:val="24"/>
        </w:rPr>
        <w:t xml:space="preserve"> следующего содержания: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«1.1</w:t>
      </w:r>
      <w:r w:rsidRPr="001413EE">
        <w:rPr>
          <w:rFonts w:ascii="Times New Roman" w:eastAsia="Times New Roman" w:hAnsi="Times New Roman" w:cs="Times New Roman"/>
          <w:sz w:val="24"/>
          <w:szCs w:val="24"/>
          <w:vertAlign w:val="superscript"/>
        </w:rPr>
        <w:t>1</w:t>
      </w:r>
      <w:r w:rsidRPr="001413EE">
        <w:rPr>
          <w:rFonts w:ascii="Times New Roman" w:eastAsia="Times New Roman" w:hAnsi="Times New Roman" w:cs="Times New Roman"/>
          <w:sz w:val="24"/>
          <w:szCs w:val="24"/>
        </w:rPr>
        <w:t>.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roofErr w:type="gramStart"/>
      <w:r w:rsidRPr="001413EE">
        <w:rPr>
          <w:rFonts w:ascii="Times New Roman" w:eastAsia="Times New Roman" w:hAnsi="Times New Roman" w:cs="Times New Roman"/>
          <w:sz w:val="24"/>
          <w:szCs w:val="24"/>
        </w:rPr>
        <w:t>;»</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1.2 после абзаца второго дополнить абзацем следующего содержания: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«Закон Республики Беларусь от 14 октября 2022 г. № 213-З «О лицензировании»</w:t>
      </w:r>
      <w:proofErr w:type="gramStart"/>
      <w:r w:rsidRPr="001413EE">
        <w:rPr>
          <w:rFonts w:ascii="Times New Roman" w:eastAsia="Times New Roman" w:hAnsi="Times New Roman" w:cs="Times New Roman"/>
          <w:sz w:val="24"/>
          <w:szCs w:val="24"/>
        </w:rPr>
        <w:t>;»</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1.3.3 изложить в следующей редакции: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«1.3.3. 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roofErr w:type="gramStart"/>
      <w:r w:rsidRPr="001413EE">
        <w:rPr>
          <w:rFonts w:ascii="Times New Roman" w:eastAsia="Times New Roman" w:hAnsi="Times New Roman" w:cs="Times New Roman"/>
          <w:sz w:val="24"/>
          <w:szCs w:val="24"/>
        </w:rPr>
        <w:t>.»;</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1.3.4 исключить;</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часть вторую пункта 3 изложить в следующей редакции: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«Иные действия, совершаемые уполномоченным органом по исполнению административного решения, – внесение сведений о выдаче специальных разрешений (лицензий) </w:t>
      </w:r>
      <w:proofErr w:type="gramStart"/>
      <w:r w:rsidRPr="001413EE">
        <w:rPr>
          <w:rFonts w:ascii="Times New Roman" w:eastAsia="Times New Roman" w:hAnsi="Times New Roman" w:cs="Times New Roman"/>
          <w:sz w:val="24"/>
          <w:szCs w:val="24"/>
        </w:rPr>
        <w:t>в</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Единый реестр лицензий – в отношении подготовки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реестр специальных разрешений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roofErr w:type="gramStart"/>
      <w:r w:rsidRPr="001413EE">
        <w:rPr>
          <w:rFonts w:ascii="Times New Roman" w:eastAsia="Times New Roman" w:hAnsi="Times New Roman" w:cs="Times New Roman"/>
          <w:sz w:val="24"/>
          <w:szCs w:val="24"/>
        </w:rPr>
        <w:t>.»;</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дополнить пунктом 5 следующего содержания: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«5. Порядок подачи (отзыва) административной жалобы: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028"/>
        <w:gridCol w:w="3673"/>
      </w:tblGrid>
      <w:tr w:rsidR="001413EE" w:rsidRPr="001413EE" w:rsidTr="001413EE">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Форма подачи (отзыва) административной жалобы (электронная и (или) письменная форма)</w:t>
            </w:r>
          </w:p>
        </w:tc>
      </w:tr>
      <w:tr w:rsidR="001413EE" w:rsidRPr="001413EE" w:rsidTr="001413EE">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областной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rsidRPr="001413EE">
              <w:rPr>
                <w:rFonts w:ascii="Times New Roman" w:eastAsia="Times New Roman" w:hAnsi="Times New Roman" w:cs="Times New Roman"/>
                <w:sz w:val="20"/>
                <w:szCs w:val="20"/>
              </w:rPr>
              <w:t>г</w:t>
            </w:r>
            <w:proofErr w:type="gramEnd"/>
            <w:r w:rsidRPr="001413EE">
              <w:rPr>
                <w:rFonts w:ascii="Times New Roman" w:eastAsia="Times New Roman" w:hAnsi="Times New Roman" w:cs="Times New Roman"/>
                <w:sz w:val="20"/>
                <w:szCs w:val="20"/>
              </w:rPr>
              <w:t>. Минска)</w:t>
            </w:r>
          </w:p>
        </w:tc>
        <w:tc>
          <w:tcPr>
            <w:tcW w:w="1893"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письменная»;</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1.3. в Регламенте административной процедуры, осуществляемой в отношении субъектов хозяйствования, по подпункту 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утвержденном этим постановлением:</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в пункте 1:</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1.1 изложить в следующей редакции: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«1.1. наименование уполномоченного органа (подведомственность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Министерство образования – в отношении учреждений образования, иных организаций, которым в соответствии с законодательством предоставлено право </w:t>
      </w:r>
      <w:proofErr w:type="gramStart"/>
      <w:r w:rsidRPr="001413EE">
        <w:rPr>
          <w:rFonts w:ascii="Times New Roman" w:eastAsia="Times New Roman" w:hAnsi="Times New Roman" w:cs="Times New Roman"/>
          <w:sz w:val="24"/>
          <w:szCs w:val="24"/>
        </w:rPr>
        <w:t>осуществлять</w:t>
      </w:r>
      <w:proofErr w:type="gramEnd"/>
      <w:r w:rsidRPr="001413EE">
        <w:rPr>
          <w:rFonts w:ascii="Times New Roman" w:eastAsia="Times New Roman" w:hAnsi="Times New Roman" w:cs="Times New Roman"/>
          <w:sz w:val="24"/>
          <w:szCs w:val="24"/>
        </w:rPr>
        <w:t xml:space="preserve">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proofErr w:type="gramStart"/>
      <w:r w:rsidRPr="001413EE">
        <w:rPr>
          <w:rFonts w:ascii="Times New Roman" w:eastAsia="Times New Roman" w:hAnsi="Times New Roman" w:cs="Times New Roman"/>
          <w:sz w:val="24"/>
          <w:szCs w:val="24"/>
        </w:rPr>
        <w:t xml:space="preserve">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w:t>
      </w:r>
      <w:r w:rsidRPr="001413EE">
        <w:rPr>
          <w:rFonts w:ascii="Times New Roman" w:eastAsia="Times New Roman" w:hAnsi="Times New Roman" w:cs="Times New Roman"/>
          <w:sz w:val="24"/>
          <w:szCs w:val="24"/>
        </w:rPr>
        <w:lastRenderedPageBreak/>
        <w:t>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w:t>
      </w:r>
      <w:proofErr w:type="gramEnd"/>
      <w:r w:rsidRPr="001413EE">
        <w:rPr>
          <w:rFonts w:ascii="Times New Roman" w:eastAsia="Times New Roman" w:hAnsi="Times New Roman" w:cs="Times New Roman"/>
          <w:sz w:val="24"/>
          <w:szCs w:val="24"/>
        </w:rPr>
        <w:t xml:space="preserve">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roofErr w:type="gramStart"/>
      <w:r w:rsidRPr="001413EE">
        <w:rPr>
          <w:rFonts w:ascii="Times New Roman" w:eastAsia="Times New Roman" w:hAnsi="Times New Roman" w:cs="Times New Roman"/>
          <w:sz w:val="24"/>
          <w:szCs w:val="24"/>
        </w:rPr>
        <w:t>;»</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дополнить пункт подпунктом 1.1</w:t>
      </w:r>
      <w:r w:rsidRPr="001413EE">
        <w:rPr>
          <w:rFonts w:ascii="Times New Roman" w:eastAsia="Times New Roman" w:hAnsi="Times New Roman" w:cs="Times New Roman"/>
          <w:sz w:val="24"/>
          <w:szCs w:val="24"/>
          <w:vertAlign w:val="superscript"/>
        </w:rPr>
        <w:t>1</w:t>
      </w:r>
      <w:r w:rsidRPr="001413EE">
        <w:rPr>
          <w:rFonts w:ascii="Times New Roman" w:eastAsia="Times New Roman" w:hAnsi="Times New Roman" w:cs="Times New Roman"/>
          <w:sz w:val="24"/>
          <w:szCs w:val="24"/>
        </w:rPr>
        <w:t xml:space="preserve"> следующего содержания: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«1.1</w:t>
      </w:r>
      <w:r w:rsidRPr="001413EE">
        <w:rPr>
          <w:rFonts w:ascii="Times New Roman" w:eastAsia="Times New Roman" w:hAnsi="Times New Roman" w:cs="Times New Roman"/>
          <w:sz w:val="24"/>
          <w:szCs w:val="24"/>
          <w:vertAlign w:val="superscript"/>
        </w:rPr>
        <w:t>1</w:t>
      </w:r>
      <w:r w:rsidRPr="001413EE">
        <w:rPr>
          <w:rFonts w:ascii="Times New Roman" w:eastAsia="Times New Roman" w:hAnsi="Times New Roman" w:cs="Times New Roman"/>
          <w:sz w:val="24"/>
          <w:szCs w:val="24"/>
        </w:rPr>
        <w:t>.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roofErr w:type="gramStart"/>
      <w:r w:rsidRPr="001413EE">
        <w:rPr>
          <w:rFonts w:ascii="Times New Roman" w:eastAsia="Times New Roman" w:hAnsi="Times New Roman" w:cs="Times New Roman"/>
          <w:sz w:val="24"/>
          <w:szCs w:val="24"/>
        </w:rPr>
        <w:t>;»</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1.2 после абзаца второго дополнить абзацем следующего содержания: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«Закон Республики Беларусь от 14 октября 2022 г. № 213-З «О лицензировании»</w:t>
      </w:r>
      <w:proofErr w:type="gramStart"/>
      <w:r w:rsidRPr="001413EE">
        <w:rPr>
          <w:rFonts w:ascii="Times New Roman" w:eastAsia="Times New Roman" w:hAnsi="Times New Roman" w:cs="Times New Roman"/>
          <w:sz w:val="24"/>
          <w:szCs w:val="24"/>
        </w:rPr>
        <w:t>;»</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1.3.2 изложить в следующей редакции: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«1.3.2. 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roofErr w:type="gramStart"/>
      <w:r w:rsidRPr="001413EE">
        <w:rPr>
          <w:rFonts w:ascii="Times New Roman" w:eastAsia="Times New Roman" w:hAnsi="Times New Roman" w:cs="Times New Roman"/>
          <w:sz w:val="24"/>
          <w:szCs w:val="24"/>
        </w:rPr>
        <w:t>.»;</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подпункт 1.3.3 исключить;</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часть вторую пункта 3 изложить в следующей редакции: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«Иные действия, совершаемые уполномоченным органом по исполнению административного решения, – внесение сведений о прекращении действия специальных разрешений (лицензий) </w:t>
      </w:r>
      <w:proofErr w:type="gramStart"/>
      <w:r w:rsidRPr="001413EE">
        <w:rPr>
          <w:rFonts w:ascii="Times New Roman" w:eastAsia="Times New Roman" w:hAnsi="Times New Roman" w:cs="Times New Roman"/>
          <w:sz w:val="24"/>
          <w:szCs w:val="24"/>
        </w:rPr>
        <w:t>в</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Единый реестр лицензий – в отношении подготовки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реестр специальных разрешений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roofErr w:type="gramStart"/>
      <w:r w:rsidRPr="001413EE">
        <w:rPr>
          <w:rFonts w:ascii="Times New Roman" w:eastAsia="Times New Roman" w:hAnsi="Times New Roman" w:cs="Times New Roman"/>
          <w:sz w:val="24"/>
          <w:szCs w:val="24"/>
        </w:rPr>
        <w:t>.»;</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дополнить пунктом 4 следующего содержания: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«4. Порядок подачи (отзыва) административной жалобы: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028"/>
        <w:gridCol w:w="3673"/>
      </w:tblGrid>
      <w:tr w:rsidR="001413EE" w:rsidRPr="001413EE" w:rsidTr="001413EE">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Форма подачи (отзыва) административной жалобы (электронная и (или) письменная форма)</w:t>
            </w:r>
          </w:p>
        </w:tc>
      </w:tr>
      <w:tr w:rsidR="001413EE" w:rsidRPr="001413EE" w:rsidTr="001413EE">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областной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rsidRPr="001413EE">
              <w:rPr>
                <w:rFonts w:ascii="Times New Roman" w:eastAsia="Times New Roman" w:hAnsi="Times New Roman" w:cs="Times New Roman"/>
                <w:sz w:val="20"/>
                <w:szCs w:val="20"/>
              </w:rPr>
              <w:t>г</w:t>
            </w:r>
            <w:proofErr w:type="gramEnd"/>
            <w:r w:rsidRPr="001413EE">
              <w:rPr>
                <w:rFonts w:ascii="Times New Roman" w:eastAsia="Times New Roman" w:hAnsi="Times New Roman" w:cs="Times New Roman"/>
                <w:sz w:val="20"/>
                <w:szCs w:val="20"/>
              </w:rPr>
              <w:t>. Минска)</w:t>
            </w:r>
          </w:p>
        </w:tc>
        <w:tc>
          <w:tcPr>
            <w:tcW w:w="1893"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письменная»;</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2. Настоящее постановление вступает в силу после его официального опубликования.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850"/>
        <w:gridCol w:w="4851"/>
      </w:tblGrid>
      <w:tr w:rsidR="001413EE" w:rsidRPr="001413EE" w:rsidTr="001413EE">
        <w:tc>
          <w:tcPr>
            <w:tcW w:w="2500" w:type="pct"/>
            <w:tcMar>
              <w:top w:w="0" w:type="dxa"/>
              <w:left w:w="6" w:type="dxa"/>
              <w:bottom w:w="0" w:type="dxa"/>
              <w:right w:w="6" w:type="dxa"/>
            </w:tcMar>
            <w:vAlign w:val="bottom"/>
            <w:hideMark/>
          </w:tcPr>
          <w:p w:rsidR="001413EE" w:rsidRPr="001413EE" w:rsidRDefault="001413EE" w:rsidP="001413EE">
            <w:pPr>
              <w:spacing w:after="0" w:line="240" w:lineRule="auto"/>
              <w:rPr>
                <w:rFonts w:ascii="Times New Roman" w:eastAsia="Times New Roman" w:hAnsi="Times New Roman" w:cs="Times New Roman"/>
                <w:sz w:val="24"/>
                <w:szCs w:val="24"/>
              </w:rPr>
            </w:pPr>
            <w:r w:rsidRPr="001413EE">
              <w:rPr>
                <w:rFonts w:ascii="Times New Roman" w:eastAsia="Times New Roman" w:hAnsi="Times New Roman" w:cs="Times New Roman"/>
                <w:b/>
                <w:bCs/>
              </w:rPr>
              <w:t>Министр</w:t>
            </w:r>
          </w:p>
        </w:tc>
        <w:tc>
          <w:tcPr>
            <w:tcW w:w="2500" w:type="pct"/>
            <w:tcMar>
              <w:top w:w="0" w:type="dxa"/>
              <w:left w:w="6" w:type="dxa"/>
              <w:bottom w:w="0" w:type="dxa"/>
              <w:right w:w="6" w:type="dxa"/>
            </w:tcMar>
            <w:vAlign w:val="bottom"/>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b/>
                <w:bCs/>
              </w:rPr>
              <w:t>А.И.Иванец</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СОГЛАСОВАНО</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Министерство по налогам и сборам</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Республики Беларусь</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Министерство финансов</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Республики Беларусь</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lastRenderedPageBreak/>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Министерство экономики</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Республики Беларусь</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Брестский областной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Витебский областной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Гомельский областной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Гродненский областной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Минский городской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Минский областной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 </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Могилевский областной</w:t>
      </w:r>
    </w:p>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исполнительный комитет</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6762"/>
        <w:gridCol w:w="2939"/>
      </w:tblGrid>
      <w:tr w:rsidR="001413EE" w:rsidRPr="001413EE" w:rsidTr="001413EE">
        <w:tc>
          <w:tcPr>
            <w:tcW w:w="3485" w:type="pct"/>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 </w:t>
            </w:r>
          </w:p>
        </w:tc>
        <w:tc>
          <w:tcPr>
            <w:tcW w:w="1515" w:type="pct"/>
            <w:tcMar>
              <w:top w:w="0" w:type="dxa"/>
              <w:left w:w="6" w:type="dxa"/>
              <w:bottom w:w="0" w:type="dxa"/>
              <w:right w:w="6" w:type="dxa"/>
            </w:tcMar>
            <w:hideMark/>
          </w:tcPr>
          <w:p w:rsidR="001413EE" w:rsidRPr="001413EE" w:rsidRDefault="001413EE" w:rsidP="001413EE">
            <w:pPr>
              <w:spacing w:after="120" w:line="240" w:lineRule="auto"/>
              <w:rPr>
                <w:rFonts w:ascii="Times New Roman" w:eastAsia="Times New Roman" w:hAnsi="Times New Roman" w:cs="Times New Roman"/>
              </w:rPr>
            </w:pPr>
            <w:r w:rsidRPr="001413EE">
              <w:rPr>
                <w:rFonts w:ascii="Times New Roman" w:eastAsia="Times New Roman" w:hAnsi="Times New Roman" w:cs="Times New Roman"/>
              </w:rPr>
              <w:t>УТВЕРЖДЕНО</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Постановление</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Министерства образования</w:t>
            </w:r>
            <w:r w:rsidRPr="001413EE">
              <w:rPr>
                <w:rFonts w:ascii="Times New Roman" w:eastAsia="Times New Roman" w:hAnsi="Times New Roman" w:cs="Times New Roman"/>
              </w:rPr>
              <w:br/>
              <w:t>Республики Беларусь</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24.01.2022 № 10</w:t>
            </w:r>
          </w:p>
          <w:p w:rsidR="001413EE" w:rsidRPr="001413EE" w:rsidRDefault="001413EE" w:rsidP="001413EE">
            <w:pPr>
              <w:spacing w:after="0" w:line="240" w:lineRule="auto"/>
              <w:rPr>
                <w:rFonts w:ascii="Times New Roman" w:eastAsia="Times New Roman" w:hAnsi="Times New Roman" w:cs="Times New Roman"/>
              </w:rPr>
            </w:pPr>
            <w:proofErr w:type="gramStart"/>
            <w:r w:rsidRPr="001413EE">
              <w:rPr>
                <w:rFonts w:ascii="Times New Roman" w:eastAsia="Times New Roman" w:hAnsi="Times New Roman" w:cs="Times New Roman"/>
              </w:rPr>
              <w:t>(в редакции постановления</w:t>
            </w:r>
            <w:r w:rsidRPr="001413EE">
              <w:rPr>
                <w:rFonts w:ascii="Times New Roman" w:eastAsia="Times New Roman" w:hAnsi="Times New Roman" w:cs="Times New Roman"/>
              </w:rPr>
              <w:br/>
              <w:t>Министерства образования</w:t>
            </w:r>
            <w:r w:rsidRPr="001413EE">
              <w:rPr>
                <w:rFonts w:ascii="Times New Roman" w:eastAsia="Times New Roman" w:hAnsi="Times New Roman" w:cs="Times New Roman"/>
              </w:rPr>
              <w:br/>
              <w:t>Республики Беларусь</w:t>
            </w:r>
            <w:proofErr w:type="gramEnd"/>
          </w:p>
          <w:p w:rsidR="001413EE" w:rsidRPr="001413EE" w:rsidRDefault="001413EE" w:rsidP="001413EE">
            <w:pPr>
              <w:spacing w:after="0" w:line="240" w:lineRule="auto"/>
              <w:rPr>
                <w:rFonts w:ascii="Times New Roman" w:eastAsia="Times New Roman" w:hAnsi="Times New Roman" w:cs="Times New Roman"/>
              </w:rPr>
            </w:pPr>
            <w:proofErr w:type="gramStart"/>
            <w:r w:rsidRPr="001413EE">
              <w:rPr>
                <w:rFonts w:ascii="Times New Roman" w:eastAsia="Times New Roman" w:hAnsi="Times New Roman" w:cs="Times New Roman"/>
              </w:rPr>
              <w:t>21.10.2022 № 392)</w:t>
            </w:r>
            <w:proofErr w:type="gramEnd"/>
          </w:p>
        </w:tc>
      </w:tr>
    </w:tbl>
    <w:p w:rsidR="001413EE" w:rsidRPr="001413EE" w:rsidRDefault="001413EE" w:rsidP="001413EE">
      <w:pPr>
        <w:spacing w:before="240" w:after="24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РЕГЛАМЕНТ</w:t>
      </w:r>
      <w:r w:rsidRPr="001413EE">
        <w:rPr>
          <w:rFonts w:ascii="Times New Roman" w:eastAsia="Times New Roman" w:hAnsi="Times New Roman" w:cs="Times New Roman"/>
          <w:b/>
          <w:bCs/>
          <w:sz w:val="24"/>
          <w:szCs w:val="24"/>
        </w:rPr>
        <w:br/>
        <w:t>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 Особенности осуществления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1.1. наименование уполномоченного органа (подведомственность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Министерство образования – в отношении учреждений образования, иных организаций, которым в соответствии с законодательством предоставлено право </w:t>
      </w:r>
      <w:proofErr w:type="gramStart"/>
      <w:r w:rsidRPr="001413EE">
        <w:rPr>
          <w:rFonts w:ascii="Times New Roman" w:eastAsia="Times New Roman" w:hAnsi="Times New Roman" w:cs="Times New Roman"/>
          <w:sz w:val="24"/>
          <w:szCs w:val="24"/>
        </w:rPr>
        <w:t>осуществлять</w:t>
      </w:r>
      <w:proofErr w:type="gramEnd"/>
      <w:r w:rsidRPr="001413EE">
        <w:rPr>
          <w:rFonts w:ascii="Times New Roman" w:eastAsia="Times New Roman" w:hAnsi="Times New Roman" w:cs="Times New Roman"/>
          <w:sz w:val="24"/>
          <w:szCs w:val="24"/>
        </w:rPr>
        <w:t xml:space="preserve">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proofErr w:type="gramStart"/>
      <w:r w:rsidRPr="001413EE">
        <w:rPr>
          <w:rFonts w:ascii="Times New Roman" w:eastAsia="Times New Roman" w:hAnsi="Times New Roman" w:cs="Times New Roman"/>
          <w:sz w:val="24"/>
          <w:szCs w:val="24"/>
        </w:rPr>
        <w:lastRenderedPageBreak/>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w:t>
      </w:r>
      <w:proofErr w:type="gramEnd"/>
      <w:r w:rsidRPr="001413EE">
        <w:rPr>
          <w:rFonts w:ascii="Times New Roman" w:eastAsia="Times New Roman" w:hAnsi="Times New Roman" w:cs="Times New Roman"/>
          <w:sz w:val="24"/>
          <w:szCs w:val="24"/>
        </w:rPr>
        <w:t xml:space="preserve">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Закон Республики Беларусь от 28 октября 2008 г. № 433-З «Об основах административных процедур»;</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Закон Республики Беларусь от 14 октября 2022 г. № 213-З «О лицензировании»;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Указ Президента Республики Беларусь от 1 сентября 2010 г. № 450 «О лицензировании отдельных видов деятельности»;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Указ Президента Республики Беларусь от 25 июня 2021 г. № 240 «Об административных процедурах, осуществляемых в отношении субъектов хозяйствования»;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1.4. иные имеющиеся особенности осуществления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2. Документы и (или) сведения, необходимые для осуществления административной </w:t>
      </w:r>
      <w:proofErr w:type="gramStart"/>
      <w:r w:rsidRPr="001413EE">
        <w:rPr>
          <w:rFonts w:ascii="Times New Roman" w:eastAsia="Times New Roman" w:hAnsi="Times New Roman" w:cs="Times New Roman"/>
          <w:sz w:val="24"/>
          <w:szCs w:val="24"/>
        </w:rPr>
        <w:t>процедуры</w:t>
      </w:r>
      <w:proofErr w:type="gramEnd"/>
      <w:r w:rsidRPr="001413EE">
        <w:rPr>
          <w:rFonts w:ascii="Times New Roman" w:eastAsia="Times New Roman" w:hAnsi="Times New Roman" w:cs="Times New Roman"/>
          <w:sz w:val="24"/>
          <w:szCs w:val="24"/>
        </w:rPr>
        <w:t xml:space="preserve"> представляемые заинтересованным лицом:</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262"/>
        <w:gridCol w:w="3679"/>
        <w:gridCol w:w="1760"/>
      </w:tblGrid>
      <w:tr w:rsidR="001413EE" w:rsidRPr="001413EE" w:rsidTr="001413EE">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документа и (или) сведений</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Требования, предъявляемые к документу </w:t>
            </w:r>
            <w:r w:rsidRPr="001413EE">
              <w:rPr>
                <w:rFonts w:ascii="Times New Roman" w:eastAsia="Times New Roman" w:hAnsi="Times New Roman" w:cs="Times New Roman"/>
                <w:sz w:val="20"/>
                <w:szCs w:val="20"/>
              </w:rPr>
              <w:lastRenderedPageBreak/>
              <w:t>и (или) сведениям</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 xml:space="preserve">Форма и порядок </w:t>
            </w:r>
            <w:r w:rsidRPr="001413EE">
              <w:rPr>
                <w:rFonts w:ascii="Times New Roman" w:eastAsia="Times New Roman" w:hAnsi="Times New Roman" w:cs="Times New Roman"/>
                <w:sz w:val="20"/>
                <w:szCs w:val="20"/>
              </w:rPr>
              <w:lastRenderedPageBreak/>
              <w:t>представления документа и (или) сведений</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заявление о выдаче специального разрешения (лицензии) на осуществление образовательной деятельности (далее, если не указано иное, – лицензия)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 содержать сведения, предусмотренные в подпункте 15.1 пункта 15 Положения о лицензировании отдельных видов деятельности;</w:t>
            </w:r>
            <w:r w:rsidRPr="001413EE">
              <w:rPr>
                <w:rFonts w:ascii="Times New Roman" w:eastAsia="Times New Roman" w:hAnsi="Times New Roman" w:cs="Times New Roman"/>
                <w:sz w:val="20"/>
                <w:szCs w:val="20"/>
              </w:rPr>
              <w:br/>
              <w:t>по форме согласно приложению 1</w:t>
            </w:r>
          </w:p>
        </w:tc>
        <w:tc>
          <w:tcPr>
            <w:tcW w:w="90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письменной форме:</w:t>
            </w:r>
            <w:r w:rsidRPr="001413EE">
              <w:rPr>
                <w:rFonts w:ascii="Times New Roman" w:eastAsia="Times New Roman" w:hAnsi="Times New Roman" w:cs="Times New Roman"/>
                <w:sz w:val="20"/>
                <w:szCs w:val="20"/>
              </w:rPr>
              <w:br/>
              <w:t>в ходе приема заинтересованного лица;</w:t>
            </w:r>
            <w:r w:rsidRPr="001413EE">
              <w:rPr>
                <w:rFonts w:ascii="Times New Roman" w:eastAsia="Times New Roman" w:hAnsi="Times New Roman" w:cs="Times New Roman"/>
                <w:sz w:val="20"/>
                <w:szCs w:val="20"/>
              </w:rPr>
              <w:br/>
              <w:t>по почте – заказным письмом с заказным уведомлением о получении;</w:t>
            </w:r>
            <w:r w:rsidRPr="001413EE">
              <w:rPr>
                <w:rFonts w:ascii="Times New Roman" w:eastAsia="Times New Roman" w:hAnsi="Times New Roman" w:cs="Times New Roman"/>
                <w:sz w:val="20"/>
                <w:szCs w:val="20"/>
              </w:rPr>
              <w:br/>
              <w:t>в виде электронного документа</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roofErr w:type="gramEnd"/>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должен соответствовать требованиям, определенным в пункте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сведения о планируемой численности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по форме согласно приложению 2 </w:t>
            </w: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перечень учебных планов, учебно-тематических планов – в отношении подготовки кадров</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по форме согласно приложению 3 </w:t>
            </w: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сведения об учебно-программной документации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по форме согласно приложению 4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по форме согласно приложению 5;</w:t>
            </w:r>
            <w:r w:rsidRPr="001413EE">
              <w:rPr>
                <w:rFonts w:ascii="Times New Roman" w:eastAsia="Times New Roman" w:hAnsi="Times New Roman" w:cs="Times New Roman"/>
                <w:sz w:val="20"/>
                <w:szCs w:val="20"/>
              </w:rPr>
              <w:br/>
              <w:t>раздел 1 «Сведения о педагогических работниках, их квалификации в отношении подготовки кадров» приложения 5 заполняется в отношении подготовки кадров;</w:t>
            </w:r>
            <w:r w:rsidRPr="001413EE">
              <w:rPr>
                <w:rFonts w:ascii="Times New Roman" w:eastAsia="Times New Roman" w:hAnsi="Times New Roman" w:cs="Times New Roman"/>
                <w:sz w:val="20"/>
                <w:szCs w:val="20"/>
              </w:rPr>
              <w:b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 приложения 5 заполняется в отношении образовательных программ дошкольного, общего среднего и специального образования</w:t>
            </w:r>
            <w:proofErr w:type="gramEnd"/>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сведения о наличии материально-технической базы, в том числе оборудования, мебели, инвентаря, средств обучения, иного имущества</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 форме согласно приложению 6;</w:t>
            </w:r>
            <w:r w:rsidRPr="001413EE">
              <w:rPr>
                <w:rFonts w:ascii="Times New Roman" w:eastAsia="Times New Roman" w:hAnsi="Times New Roman" w:cs="Times New Roman"/>
                <w:sz w:val="20"/>
                <w:szCs w:val="20"/>
              </w:rPr>
              <w:br/>
              <w:t>раздел 2 «Сведения о помещениях, предназначенных для организации образовательного процесса в отношении подготовки кадров» приложения 6 заполняется в отношении подготовки кадров</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по форме согласно приложению 7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сведения о наличии возможности организации </w:t>
            </w:r>
            <w:r w:rsidRPr="001413EE">
              <w:rPr>
                <w:rFonts w:ascii="Times New Roman" w:eastAsia="Times New Roman" w:hAnsi="Times New Roman" w:cs="Times New Roman"/>
                <w:sz w:val="20"/>
                <w:szCs w:val="20"/>
              </w:rPr>
              <w:lastRenderedPageBreak/>
              <w:t>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 xml:space="preserve">по форме согласно приложению 8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 xml:space="preserve">сведения о наличии учебных изданий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по форме согласно приложению 9;</w:t>
            </w:r>
            <w:r w:rsidRPr="001413EE">
              <w:rPr>
                <w:rFonts w:ascii="Times New Roman" w:eastAsia="Times New Roman" w:hAnsi="Times New Roman" w:cs="Times New Roman"/>
                <w:sz w:val="20"/>
                <w:szCs w:val="20"/>
              </w:rPr>
              <w:br/>
              <w:t>раздел 1 «Сведения о наличии учебных изданий в отношении подготовки кадров» приложения 9 заполняется в отношении подготовки кадров;</w:t>
            </w:r>
            <w:r w:rsidRPr="001413EE">
              <w:rPr>
                <w:rFonts w:ascii="Times New Roman" w:eastAsia="Times New Roman" w:hAnsi="Times New Roman" w:cs="Times New Roman"/>
                <w:sz w:val="20"/>
                <w:szCs w:val="20"/>
              </w:rPr>
              <w:br/>
              <w:t>раздел 2 «Сведения о наличии учебных изданий в отношении образовательных программ дошкольного, общего среднего и специального образования» приложения 9 заполняется в отношении образовательных программ дошкольного, общего среднего и специального образования</w:t>
            </w:r>
            <w:proofErr w:type="gramEnd"/>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заключение органа или учреждения, осуществляющего государственный санитарный надзор, о соответствии</w:t>
            </w:r>
            <w:r w:rsidRPr="001413EE">
              <w:rPr>
                <w:rFonts w:ascii="Times New Roman" w:eastAsia="Times New Roman" w:hAnsi="Times New Roman" w:cs="Times New Roman"/>
                <w:sz w:val="20"/>
                <w:szCs w:val="20"/>
              </w:rPr>
              <w:b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перечень обособленных подразделений (филиалов)</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по форме согласно приложению 10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c>
          <w:tcPr>
            <w:tcW w:w="1896"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07"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028"/>
        <w:gridCol w:w="1618"/>
        <w:gridCol w:w="2055"/>
      </w:tblGrid>
      <w:tr w:rsidR="001413EE" w:rsidRPr="001413EE" w:rsidTr="001413EE">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Форма представления</w:t>
            </w:r>
          </w:p>
        </w:tc>
      </w:tr>
      <w:tr w:rsidR="001413EE" w:rsidRPr="001413EE" w:rsidTr="001413EE">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специальное разрешение (лицензия) на осуществление образовательной деятельности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письменная</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Иные действия, совершаемые уполномоченным органом по исполнению административного решения, – внесение сведений о выдаче лицензий </w:t>
      </w:r>
      <w:proofErr w:type="gramStart"/>
      <w:r w:rsidRPr="001413EE">
        <w:rPr>
          <w:rFonts w:ascii="Times New Roman" w:eastAsia="Times New Roman" w:hAnsi="Times New Roman" w:cs="Times New Roman"/>
          <w:sz w:val="24"/>
          <w:szCs w:val="24"/>
        </w:rPr>
        <w:t>в</w:t>
      </w:r>
      <w:proofErr w:type="gramEnd"/>
      <w:r w:rsidRPr="001413EE">
        <w:rPr>
          <w:rFonts w:ascii="Times New Roman" w:eastAsia="Times New Roman" w:hAnsi="Times New Roman" w:cs="Times New Roman"/>
          <w:sz w:val="24"/>
          <w:szCs w:val="24"/>
        </w:rPr>
        <w:t>:</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Единый реестр лицензий – в отношении подготовки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реестр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Льготы по размеру платы, взимаемой при осуществлении административной процедуры, установлены абзацем первым и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5. Порядок подачи (отзыва) административной жалобы:</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028"/>
        <w:gridCol w:w="3673"/>
      </w:tblGrid>
      <w:tr w:rsidR="001413EE" w:rsidRPr="001413EE" w:rsidTr="001413EE">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Форма подачи (отзыва) административной жалобы (электронная и (или) письменная форма)</w:t>
            </w:r>
          </w:p>
        </w:tc>
      </w:tr>
      <w:tr w:rsidR="001413EE" w:rsidRPr="001413EE" w:rsidTr="001413EE">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областной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rsidRPr="001413EE">
              <w:rPr>
                <w:rFonts w:ascii="Times New Roman" w:eastAsia="Times New Roman" w:hAnsi="Times New Roman" w:cs="Times New Roman"/>
                <w:sz w:val="20"/>
                <w:szCs w:val="20"/>
              </w:rPr>
              <w:t>г</w:t>
            </w:r>
            <w:proofErr w:type="gramEnd"/>
            <w:r w:rsidRPr="001413EE">
              <w:rPr>
                <w:rFonts w:ascii="Times New Roman" w:eastAsia="Times New Roman" w:hAnsi="Times New Roman" w:cs="Times New Roman"/>
                <w:sz w:val="20"/>
                <w:szCs w:val="20"/>
              </w:rPr>
              <w:t>. Минска)</w:t>
            </w:r>
          </w:p>
        </w:tc>
        <w:tc>
          <w:tcPr>
            <w:tcW w:w="1893"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письменная</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sectPr w:rsidR="001413EE" w:rsidRPr="001413EE">
          <w:pgSz w:w="12240" w:h="15840"/>
          <w:pgMar w:top="1134" w:right="850" w:bottom="1134" w:left="1701" w:header="720" w:footer="720" w:gutter="0"/>
          <w:cols w:space="720"/>
        </w:sectPr>
      </w:pP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tblPr>
      <w:tblGrid>
        <w:gridCol w:w="5138"/>
        <w:gridCol w:w="4563"/>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1</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left="538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w:t>
      </w:r>
    </w:p>
    <w:p w:rsidR="001413EE" w:rsidRPr="001413EE" w:rsidRDefault="001413EE" w:rsidP="001413EE">
      <w:pPr>
        <w:spacing w:after="0" w:line="240" w:lineRule="auto"/>
        <w:ind w:left="5387"/>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(лицензирующий орган)</w:t>
      </w:r>
    </w:p>
    <w:p w:rsidR="001413EE" w:rsidRPr="001413EE" w:rsidRDefault="001413EE" w:rsidP="001413EE">
      <w:pPr>
        <w:spacing w:after="0" w:line="240" w:lineRule="auto"/>
        <w:ind w:left="538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w:t>
      </w:r>
    </w:p>
    <w:p w:rsidR="001413EE" w:rsidRPr="001413EE" w:rsidRDefault="001413EE" w:rsidP="001413EE">
      <w:pPr>
        <w:spacing w:after="0" w:line="240" w:lineRule="auto"/>
        <w:ind w:left="538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before="240" w:after="24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ЗАЯВЛЕНИЕ</w:t>
      </w:r>
      <w:r w:rsidRPr="001413EE">
        <w:rPr>
          <w:rFonts w:ascii="Times New Roman" w:eastAsia="Times New Roman" w:hAnsi="Times New Roman" w:cs="Times New Roman"/>
          <w:b/>
          <w:bCs/>
          <w:sz w:val="24"/>
          <w:szCs w:val="24"/>
        </w:rPr>
        <w:br/>
        <w:t>о выдаче специального разрешения (лицензии) на осуществление образовательной деятельности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Прошу выдать специальное разрешение (лицензию) на осуществление образовательной деятельности __________________________________________________</w:t>
      </w:r>
    </w:p>
    <w:p w:rsidR="001413EE" w:rsidRPr="001413EE" w:rsidRDefault="001413EE" w:rsidP="001413EE">
      <w:pPr>
        <w:spacing w:after="0" w:line="240" w:lineRule="auto"/>
        <w:ind w:left="4111"/>
        <w:jc w:val="both"/>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 xml:space="preserve">(полное наименование (фамилия, собственное имя, </w:t>
      </w:r>
      <w:proofErr w:type="gramEnd"/>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отчество (если таковое имеется) соискателя лицензии)</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Дата государственной регистрации и регистрационный номер соискателя лицензии в Едином государственном регистре юридических лиц и индивидуальных предпринимателей, наименование регистрирующего органа 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Почтовый адрес ______________________________________________________________,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номер контактного телефона ___________________________________________________,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адрес электронной почты (при его наличии) 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Наименование и адрес налогового органа по месту постановки соискателя лицензии на учет ______________________________________________________________________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Учетный номер плательщика ___________________________________________________</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Внесение платы посредством использования ЕРИП ________________________________</w:t>
      </w:r>
    </w:p>
    <w:p w:rsidR="001413EE" w:rsidRPr="001413EE" w:rsidRDefault="001413EE" w:rsidP="001413EE">
      <w:pPr>
        <w:spacing w:after="0" w:line="240" w:lineRule="auto"/>
        <w:ind w:left="5529"/>
        <w:jc w:val="both"/>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(учетный номер операции (транзакции)</w:t>
      </w:r>
      <w:proofErr w:type="gramEnd"/>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ЕРИП или отметка о произведенном платеже)</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Услуги, составляющие образовательную деятельность, которые соискатель лицензии намерен осуществлять (в том числе в филиалах), с указанием предельной численности обучающихся по формам получения образования: __________________________________</w:t>
      </w:r>
    </w:p>
    <w:p w:rsidR="001413EE" w:rsidRPr="001413EE" w:rsidRDefault="001413EE" w:rsidP="001413EE">
      <w:pPr>
        <w:spacing w:after="0" w:line="240" w:lineRule="auto"/>
        <w:ind w:left="6521"/>
        <w:jc w:val="both"/>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(подготовка кадров</w:t>
      </w:r>
      <w:proofErr w:type="gramEnd"/>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 профессионально-техническим образованием, подготовка кадров со средним</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специальным образованием, подготовка кадров с высшим образованием, переподготовка руководящих</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работников и специалистов, имеющих высшее образование, переподготовка руководящих работников</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 специалистов, имеющих среднее специальное образование, с указанием кода и наименования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специальности в соответствии с ОКРБ 011-2022*,</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повышение квалификации руководящих работников и специалистов (либо выборка</w:t>
      </w:r>
      <w:proofErr w:type="gramEnd"/>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из указанного перечня) с указанием профиля образования, направления образования в соответствии</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 ОКРБ 011-2022, получение общего среднего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 I ступени (начальное образование) при реализации образовательной программы начального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 II ступени (базовое образование) при реализации образовательной программы базового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 III ступени (среднее образование) при реализации образовательной программы среднего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при реализации образовательной программы специального образования на уровне общего среднего</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образования, при реализации образовательной программы специального образования на уровне общего</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среднего образования для лиц с интеллектуальной недостаточностью,</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получение дошкольного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при реализации образовательной программы дошкольного образования, при реализации</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образовательной программы специального образования на уровне дошкольного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при реализации образовательной программы специального образования на уровне дошкольного образования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_____________________________________________________________________________</w:t>
      </w:r>
    </w:p>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для лиц с интеллектуальной недостаточностью)</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Сведения, изложенные в заявлении и прилагаемых к нему документах, достоверны.</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Приложение: документы на ___ </w:t>
      </w:r>
      <w:proofErr w:type="gramStart"/>
      <w:r w:rsidRPr="001413EE">
        <w:rPr>
          <w:rFonts w:ascii="Times New Roman" w:eastAsia="Times New Roman" w:hAnsi="Times New Roman" w:cs="Times New Roman"/>
          <w:sz w:val="24"/>
          <w:szCs w:val="24"/>
        </w:rPr>
        <w:t>л</w:t>
      </w:r>
      <w:proofErr w:type="gramEnd"/>
      <w:r w:rsidRPr="001413EE">
        <w:rPr>
          <w:rFonts w:ascii="Times New Roman" w:eastAsia="Times New Roman" w:hAnsi="Times New Roman" w:cs="Times New Roman"/>
          <w:sz w:val="24"/>
          <w:szCs w:val="24"/>
        </w:rPr>
        <w:t>. в 1 экз. согласно описи на ____ л. в 2 экз.</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16"/>
        <w:gridCol w:w="3816"/>
        <w:gridCol w:w="1174"/>
        <w:gridCol w:w="3095"/>
      </w:tblGrid>
      <w:tr w:rsidR="001413EE" w:rsidRPr="001413EE" w:rsidTr="001413EE">
        <w:trPr>
          <w:trHeight w:val="240"/>
        </w:trPr>
        <w:tc>
          <w:tcPr>
            <w:tcW w:w="833"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Руководитель </w:t>
            </w:r>
          </w:p>
        </w:tc>
        <w:tc>
          <w:tcPr>
            <w:tcW w:w="1967"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xml:space="preserve">_____________________________ </w:t>
            </w:r>
          </w:p>
        </w:tc>
        <w:tc>
          <w:tcPr>
            <w:tcW w:w="605"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596"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w:t>
            </w:r>
          </w:p>
        </w:tc>
      </w:tr>
      <w:tr w:rsidR="001413EE" w:rsidRPr="001413EE" w:rsidTr="001413EE">
        <w:trPr>
          <w:trHeight w:val="240"/>
        </w:trPr>
        <w:tc>
          <w:tcPr>
            <w:tcW w:w="833" w:type="pct"/>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967" w:type="pct"/>
            <w:tcMar>
              <w:top w:w="0" w:type="dxa"/>
              <w:left w:w="6" w:type="dxa"/>
              <w:bottom w:w="0" w:type="dxa"/>
              <w:right w:w="6" w:type="dxa"/>
            </w:tcMar>
            <w:hideMark/>
          </w:tcPr>
          <w:p w:rsidR="001413EE" w:rsidRPr="001413EE" w:rsidRDefault="001413EE" w:rsidP="001413EE">
            <w:pPr>
              <w:spacing w:after="0" w:line="240" w:lineRule="auto"/>
              <w:ind w:left="702"/>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(должность служащего) </w:t>
            </w:r>
          </w:p>
        </w:tc>
        <w:tc>
          <w:tcPr>
            <w:tcW w:w="605"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596" w:type="pct"/>
            <w:tcMar>
              <w:top w:w="0" w:type="dxa"/>
              <w:left w:w="6" w:type="dxa"/>
              <w:bottom w:w="0" w:type="dxa"/>
              <w:right w:w="6" w:type="dxa"/>
            </w:tcMar>
            <w:hideMark/>
          </w:tcPr>
          <w:p w:rsidR="001413EE" w:rsidRPr="001413EE" w:rsidRDefault="001413EE" w:rsidP="001413EE">
            <w:pPr>
              <w:spacing w:after="0" w:line="240" w:lineRule="auto"/>
              <w:ind w:right="291"/>
              <w:jc w:val="right"/>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 xml:space="preserve">(фамилия, собственное имя, </w:t>
            </w:r>
            <w:proofErr w:type="gramEnd"/>
          </w:p>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отчество (если таковое имеется) </w:t>
            </w:r>
          </w:p>
        </w:tc>
      </w:tr>
      <w:tr w:rsidR="001413EE" w:rsidRPr="001413EE" w:rsidTr="001413EE">
        <w:trPr>
          <w:trHeight w:val="240"/>
        </w:trPr>
        <w:tc>
          <w:tcPr>
            <w:tcW w:w="833"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w:t>
            </w:r>
          </w:p>
        </w:tc>
        <w:tc>
          <w:tcPr>
            <w:tcW w:w="1967" w:type="pct"/>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5"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596"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833" w:type="pct"/>
            <w:tcMar>
              <w:top w:w="0" w:type="dxa"/>
              <w:left w:w="6" w:type="dxa"/>
              <w:bottom w:w="0" w:type="dxa"/>
              <w:right w:w="6" w:type="dxa"/>
            </w:tcMar>
            <w:hideMark/>
          </w:tcPr>
          <w:p w:rsidR="001413EE" w:rsidRPr="001413EE" w:rsidRDefault="001413EE" w:rsidP="001413EE">
            <w:pPr>
              <w:spacing w:after="0" w:line="240" w:lineRule="auto"/>
              <w:ind w:left="561"/>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tc>
        <w:tc>
          <w:tcPr>
            <w:tcW w:w="1967" w:type="pct"/>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5"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596"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sectPr w:rsidR="001413EE" w:rsidRPr="001413EE">
          <w:pgSz w:w="12240" w:h="15840"/>
          <w:pgMar w:top="1134" w:right="850" w:bottom="1134" w:left="1701" w:header="720" w:footer="720" w:gutter="0"/>
          <w:cols w:space="720"/>
        </w:sectPr>
      </w:pP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tblPr>
      <w:tblGrid>
        <w:gridCol w:w="5138"/>
        <w:gridCol w:w="4563"/>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2</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 xml:space="preserve">о планируемой численности </w:t>
      </w:r>
      <w:proofErr w:type="gramStart"/>
      <w:r w:rsidRPr="001413EE">
        <w:rPr>
          <w:rFonts w:ascii="Times New Roman" w:eastAsia="Times New Roman" w:hAnsi="Times New Roman" w:cs="Times New Roman"/>
          <w:b/>
          <w:bCs/>
          <w:sz w:val="24"/>
          <w:szCs w:val="24"/>
        </w:rPr>
        <w:t>обучающихся</w:t>
      </w:r>
      <w:proofErr w:type="gramEnd"/>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w:t>
      </w:r>
    </w:p>
    <w:p w:rsidR="001413EE" w:rsidRPr="001413EE" w:rsidRDefault="001413EE" w:rsidP="001413EE">
      <w:pPr>
        <w:spacing w:after="0" w:line="240" w:lineRule="auto"/>
        <w:ind w:left="284"/>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3674"/>
        <w:gridCol w:w="1178"/>
        <w:gridCol w:w="1766"/>
        <w:gridCol w:w="1327"/>
        <w:gridCol w:w="1756"/>
      </w:tblGrid>
      <w:tr w:rsidR="001413EE" w:rsidRPr="001413EE" w:rsidTr="001413EE">
        <w:trPr>
          <w:trHeight w:val="240"/>
        </w:trPr>
        <w:tc>
          <w:tcPr>
            <w:tcW w:w="1894" w:type="pct"/>
            <w:vMerge w:val="restar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услуг, составляющих образовательную деятельность</w:t>
            </w:r>
          </w:p>
        </w:tc>
        <w:tc>
          <w:tcPr>
            <w:tcW w:w="3106" w:type="pct"/>
            <w:gridSpan w:val="4"/>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Планируемая предельная численность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по формам получения образования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15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очная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заочная</w:t>
            </w:r>
          </w:p>
        </w:tc>
        <w:tc>
          <w:tcPr>
            <w:tcW w:w="90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дистанционная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дневная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вечерняя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06"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92"/>
        <w:gridCol w:w="4189"/>
        <w:gridCol w:w="1395"/>
        <w:gridCol w:w="2425"/>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138"/>
        <w:gridCol w:w="4563"/>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3</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ПЕРЕЧЕНЬ</w:t>
      </w:r>
      <w:r w:rsidRPr="001413EE">
        <w:rPr>
          <w:rFonts w:ascii="Times New Roman" w:eastAsia="Times New Roman" w:hAnsi="Times New Roman" w:cs="Times New Roman"/>
          <w:b/>
          <w:bCs/>
          <w:sz w:val="24"/>
          <w:szCs w:val="24"/>
        </w:rPr>
        <w:br/>
        <w:t>учебных планов, учебно-тематических планов</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w:t>
      </w:r>
    </w:p>
    <w:p w:rsidR="001413EE" w:rsidRPr="001413EE" w:rsidRDefault="001413EE" w:rsidP="001413EE">
      <w:pPr>
        <w:spacing w:after="0" w:line="240" w:lineRule="auto"/>
        <w:ind w:left="709"/>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625"/>
        <w:gridCol w:w="1815"/>
        <w:gridCol w:w="1276"/>
        <w:gridCol w:w="1866"/>
        <w:gridCol w:w="1119"/>
      </w:tblGrid>
      <w:tr w:rsidR="001413EE" w:rsidRPr="001413EE" w:rsidTr="001413EE">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Код и наименование специальности, наименование профиля образования, направления образования при реализации </w:t>
            </w:r>
            <w:r w:rsidRPr="001413EE">
              <w:rPr>
                <w:rFonts w:ascii="Times New Roman" w:eastAsia="Times New Roman" w:hAnsi="Times New Roman" w:cs="Times New Roman"/>
                <w:sz w:val="20"/>
                <w:szCs w:val="20"/>
              </w:rPr>
              <w:lastRenderedPageBreak/>
              <w:t>образовательной программы повышения квалификации руководящих работников и специалистов*</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 xml:space="preserve">Вид учебного плана (типовой/примерный учебный план, </w:t>
            </w:r>
            <w:r w:rsidRPr="001413EE">
              <w:rPr>
                <w:rFonts w:ascii="Times New Roman" w:eastAsia="Times New Roman" w:hAnsi="Times New Roman" w:cs="Times New Roman"/>
                <w:sz w:val="20"/>
                <w:szCs w:val="20"/>
              </w:rPr>
              <w:lastRenderedPageBreak/>
              <w:t>учебно-тематический план и др.)</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Форма получения образования</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Реквизиты утверждения учебного плана (кем </w:t>
            </w:r>
            <w:r w:rsidRPr="001413EE">
              <w:rPr>
                <w:rFonts w:ascii="Times New Roman" w:eastAsia="Times New Roman" w:hAnsi="Times New Roman" w:cs="Times New Roman"/>
                <w:sz w:val="20"/>
                <w:szCs w:val="20"/>
              </w:rPr>
              <w:lastRenderedPageBreak/>
              <w:t>утвержден, дата утверждения, регистрационный номер)</w:t>
            </w:r>
          </w:p>
        </w:tc>
        <w:tc>
          <w:tcPr>
            <w:tcW w:w="603"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Примечание</w:t>
            </w:r>
          </w:p>
        </w:tc>
      </w:tr>
      <w:tr w:rsidR="001413EE" w:rsidRPr="001413EE" w:rsidTr="001413E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а) подготовка кадров с высшим образованием</w:t>
            </w:r>
          </w:p>
        </w:tc>
      </w:tr>
      <w:tr w:rsidR="001413EE" w:rsidRPr="001413EE" w:rsidTr="001413EE">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 подготовка кадров со средним специальным образованием</w:t>
            </w:r>
          </w:p>
        </w:tc>
      </w:tr>
      <w:tr w:rsidR="001413EE" w:rsidRPr="001413EE" w:rsidTr="001413E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подготовка кадров с профессионально-техническим образованием</w:t>
            </w:r>
          </w:p>
        </w:tc>
      </w:tr>
      <w:tr w:rsidR="001413EE" w:rsidRPr="001413EE" w:rsidTr="001413EE">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1413EE" w:rsidRPr="001413EE" w:rsidTr="001413EE">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д</w:t>
            </w:r>
            <w:proofErr w:type="spellEnd"/>
            <w:r w:rsidRPr="001413EE">
              <w:rPr>
                <w:rFonts w:ascii="Times New Roman" w:eastAsia="Times New Roman" w:hAnsi="Times New Roman" w:cs="Times New Roman"/>
                <w:sz w:val="20"/>
                <w:szCs w:val="20"/>
              </w:rPr>
              <w:t>) повышение квалификации руководящих работников и специалистов</w:t>
            </w:r>
          </w:p>
        </w:tc>
      </w:tr>
      <w:tr w:rsidR="001413EE" w:rsidRPr="001413EE" w:rsidTr="001413EE">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03"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92"/>
        <w:gridCol w:w="4189"/>
        <w:gridCol w:w="1395"/>
        <w:gridCol w:w="2425"/>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5138"/>
        <w:gridCol w:w="4563"/>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4</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об учебно-программной документации</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w:t>
      </w:r>
    </w:p>
    <w:p w:rsidR="001413EE" w:rsidRPr="001413EE" w:rsidRDefault="001413EE" w:rsidP="001413EE">
      <w:pPr>
        <w:spacing w:after="0" w:line="240" w:lineRule="auto"/>
        <w:ind w:left="14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792"/>
        <w:gridCol w:w="2208"/>
        <w:gridCol w:w="3386"/>
        <w:gridCol w:w="1315"/>
      </w:tblGrid>
      <w:tr w:rsidR="001413EE" w:rsidRPr="001413EE" w:rsidTr="001413EE">
        <w:trPr>
          <w:trHeight w:val="240"/>
        </w:trPr>
        <w:tc>
          <w:tcPr>
            <w:tcW w:w="1439"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Виды учебных планов (типовые учебные планы, учебные планы)</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Форма получения образования</w:t>
            </w:r>
          </w:p>
        </w:tc>
        <w:tc>
          <w:tcPr>
            <w:tcW w:w="1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Реквизиты утверждения учебного плана (кем утвержден, дата утверждения, регистрационный №)</w:t>
            </w:r>
          </w:p>
        </w:tc>
        <w:tc>
          <w:tcPr>
            <w:tcW w:w="679"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Примечание</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а) образовательная программа дошкольного образования</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 образовательная программа начального образования</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в) образовательная программа базового образования</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образовательная программа среднего образования</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д</w:t>
            </w:r>
            <w:proofErr w:type="spellEnd"/>
            <w:r w:rsidRPr="001413EE">
              <w:rPr>
                <w:rFonts w:ascii="Times New Roman" w:eastAsia="Times New Roman" w:hAnsi="Times New Roman" w:cs="Times New Roman"/>
                <w:sz w:val="20"/>
                <w:szCs w:val="20"/>
              </w:rPr>
              <w:t>) образовательная программа специального образования на уровне дошкольного образования</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е) образовательная программа специального образования на уровне общего среднего образования</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1413EE" w:rsidRPr="001413EE" w:rsidTr="001413EE">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з</w:t>
            </w:r>
            <w:proofErr w:type="spellEnd"/>
            <w:r w:rsidRPr="001413EE">
              <w:rPr>
                <w:rFonts w:ascii="Times New Roman" w:eastAsia="Times New Roman" w:hAnsi="Times New Roman" w:cs="Times New Roman"/>
                <w:sz w:val="20"/>
                <w:szCs w:val="20"/>
              </w:rPr>
              <w:t>)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1413EE" w:rsidRPr="001413EE" w:rsidTr="001413EE">
        <w:trPr>
          <w:trHeight w:val="240"/>
        </w:trPr>
        <w:tc>
          <w:tcPr>
            <w:tcW w:w="5000" w:type="pct"/>
            <w:gridSpan w:val="4"/>
            <w:tcBorders>
              <w:top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Обеспеченность учебными программами по реализуемым образовательным программам</w:t>
            </w:r>
          </w:p>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__________________________________________________ установленным требованиям</w:t>
            </w:r>
          </w:p>
          <w:p w:rsidR="001413EE" w:rsidRPr="001413EE" w:rsidRDefault="001413EE" w:rsidP="001413EE">
            <w:pPr>
              <w:spacing w:after="0" w:line="240" w:lineRule="auto"/>
              <w:ind w:left="981"/>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(соответствует, не соответствует)</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92"/>
        <w:gridCol w:w="4189"/>
        <w:gridCol w:w="1395"/>
        <w:gridCol w:w="2425"/>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sectPr w:rsidR="001413EE" w:rsidRPr="001413EE">
          <w:pgSz w:w="12240" w:h="15840"/>
          <w:pgMar w:top="1134" w:right="850" w:bottom="1134" w:left="1701" w:header="720" w:footer="720" w:gutter="0"/>
          <w:cols w:space="720"/>
        </w:sectPr>
      </w:pP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tblPr>
      <w:tblGrid>
        <w:gridCol w:w="5138"/>
        <w:gridCol w:w="4563"/>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5</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 xml:space="preserve">о планируемой укомплектованности педагогическими </w:t>
      </w:r>
      <w:r w:rsidRPr="001413EE">
        <w:rPr>
          <w:rFonts w:ascii="Times New Roman" w:eastAsia="Times New Roman" w:hAnsi="Times New Roman" w:cs="Times New Roman"/>
          <w:b/>
          <w:bCs/>
          <w:sz w:val="24"/>
          <w:szCs w:val="24"/>
        </w:rPr>
        <w:br/>
        <w:t xml:space="preserve">работниками и квалификации педагогических работников, </w:t>
      </w:r>
      <w:r w:rsidRPr="001413EE">
        <w:rPr>
          <w:rFonts w:ascii="Times New Roman" w:eastAsia="Times New Roman" w:hAnsi="Times New Roman" w:cs="Times New Roman"/>
          <w:b/>
          <w:bCs/>
          <w:sz w:val="24"/>
          <w:szCs w:val="24"/>
        </w:rPr>
        <w:br/>
        <w:t>в том числе руководителя и его заместителей</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w:t>
      </w:r>
    </w:p>
    <w:p w:rsidR="001413EE" w:rsidRPr="001413EE" w:rsidRDefault="001413EE" w:rsidP="001413EE">
      <w:pPr>
        <w:spacing w:after="0" w:line="240" w:lineRule="auto"/>
        <w:ind w:left="1276"/>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1. «Сведения о педагогических работниках, их квалификации в отношении подготовки кадров»</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59"/>
        <w:gridCol w:w="844"/>
        <w:gridCol w:w="1146"/>
        <w:gridCol w:w="1493"/>
        <w:gridCol w:w="392"/>
        <w:gridCol w:w="833"/>
        <w:gridCol w:w="769"/>
        <w:gridCol w:w="886"/>
        <w:gridCol w:w="902"/>
        <w:gridCol w:w="1377"/>
      </w:tblGrid>
      <w:tr w:rsidR="001413EE" w:rsidRPr="001413EE" w:rsidTr="001413EE">
        <w:trPr>
          <w:trHeight w:val="240"/>
        </w:trPr>
        <w:tc>
          <w:tcPr>
            <w:tcW w:w="546" w:type="pct"/>
            <w:vMerge w:val="restar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структурного подразделения</w:t>
            </w:r>
          </w:p>
        </w:tc>
        <w:tc>
          <w:tcPr>
            <w:tcW w:w="4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 штатных единиц</w:t>
            </w:r>
          </w:p>
        </w:tc>
        <w:tc>
          <w:tcPr>
            <w:tcW w:w="4021" w:type="pct"/>
            <w:gridSpan w:val="8"/>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Педагогические работники, для которых учреждение образования (организация) – основное место работы</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5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всего планируется укомплектовать штатных единиц</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планируемый процент укомплектованности</w:t>
            </w:r>
          </w:p>
        </w:tc>
        <w:tc>
          <w:tcPr>
            <w:tcW w:w="22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планируемое количество педагогических работников (штатных единиц)</w:t>
            </w:r>
          </w:p>
        </w:tc>
        <w:tc>
          <w:tcPr>
            <w:tcW w:w="53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мастера производственного обучения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всего</w:t>
            </w:r>
          </w:p>
        </w:tc>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наличие ученого звания, ученой степени, образование</w:t>
            </w: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доктора наук, профессора</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кандидаты наук, доценты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высшее образование</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среднее специальное образование</w:t>
            </w:r>
          </w:p>
        </w:tc>
        <w:tc>
          <w:tcPr>
            <w:tcW w:w="0" w:type="auto"/>
            <w:vMerge/>
            <w:tcBorders>
              <w:top w:val="single" w:sz="4" w:space="0" w:color="auto"/>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а) подготовка кадров с высшим образованием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б) подготовка кадров со средним специальным образованием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в) подготовка кадров с профессионально-техническим образованием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Всего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10"/>
            <w:tcBorders>
              <w:top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p>
          <w:p w:rsidR="001413EE" w:rsidRPr="001413EE" w:rsidRDefault="001413EE" w:rsidP="001413EE">
            <w:pPr>
              <w:spacing w:after="0" w:line="240" w:lineRule="auto"/>
              <w:ind w:left="3816"/>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соответствует (не соответствует) </w:t>
            </w:r>
          </w:p>
          <w:p w:rsidR="001413EE" w:rsidRPr="001413EE" w:rsidRDefault="001413EE" w:rsidP="001413EE">
            <w:pPr>
              <w:spacing w:after="0" w:line="240" w:lineRule="auto"/>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установленным для соответствующего учреждения образования</w:t>
            </w:r>
            <w:proofErr w:type="gramEnd"/>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13"/>
        <w:gridCol w:w="1941"/>
        <w:gridCol w:w="3253"/>
        <w:gridCol w:w="800"/>
        <w:gridCol w:w="665"/>
        <w:gridCol w:w="583"/>
        <w:gridCol w:w="575"/>
        <w:gridCol w:w="871"/>
      </w:tblGrid>
      <w:tr w:rsidR="001413EE" w:rsidRPr="001413EE" w:rsidTr="001413EE">
        <w:trPr>
          <w:trHeight w:val="240"/>
        </w:trPr>
        <w:tc>
          <w:tcPr>
            <w:tcW w:w="625" w:type="pct"/>
            <w:vMerge w:val="restar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 штатных единиц</w:t>
            </w:r>
          </w:p>
        </w:tc>
        <w:tc>
          <w:tcPr>
            <w:tcW w:w="11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Укомплектовано штатных единиц лицами, для которых учреждение образования является основным местом работы (абсолютное число и процент укомплектованности)</w:t>
            </w:r>
          </w:p>
        </w:tc>
        <w:tc>
          <w:tcPr>
            <w:tcW w:w="3219" w:type="pct"/>
            <w:gridSpan w:val="6"/>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Из них (абсолютное число и процент укомплектованности):</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1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соответствуют требованиям, предъявляемым к ним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и социальной защиты Республики Беларусь от 29 июля 2020 г. № 69</w:t>
            </w:r>
            <w:proofErr w:type="gramEnd"/>
          </w:p>
        </w:tc>
        <w:tc>
          <w:tcPr>
            <w:tcW w:w="141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присвоена квалификационная категория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учитель-методист</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высшая</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первая</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вторая</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без категории</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а) образовательная программа дошкольного образования</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 образовательная программа начального образования</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образовательная программа базового образования</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образовательная программа среднего образования</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д</w:t>
            </w:r>
            <w:proofErr w:type="spellEnd"/>
            <w:r w:rsidRPr="001413EE">
              <w:rPr>
                <w:rFonts w:ascii="Times New Roman" w:eastAsia="Times New Roman" w:hAnsi="Times New Roman" w:cs="Times New Roman"/>
                <w:sz w:val="20"/>
                <w:szCs w:val="20"/>
              </w:rPr>
              <w:t>) образовательная программа специального образования на уровне дошкольного образования</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е) образовательная программа специального образования на уровне общего среднего образования</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з</w:t>
            </w:r>
            <w:proofErr w:type="spellEnd"/>
            <w:r w:rsidRPr="001413EE">
              <w:rPr>
                <w:rFonts w:ascii="Times New Roman" w:eastAsia="Times New Roman" w:hAnsi="Times New Roman" w:cs="Times New Roman"/>
                <w:sz w:val="20"/>
                <w:szCs w:val="20"/>
              </w:rPr>
              <w:t>)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1413EE" w:rsidRPr="001413EE" w:rsidTr="001413EE">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8"/>
            <w:tcBorders>
              <w:top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p>
          <w:p w:rsidR="001413EE" w:rsidRPr="001413EE" w:rsidRDefault="001413EE" w:rsidP="001413EE">
            <w:pPr>
              <w:spacing w:after="0" w:line="240" w:lineRule="auto"/>
              <w:ind w:left="3958"/>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соответствует (не соответствует) </w:t>
            </w:r>
          </w:p>
          <w:p w:rsidR="001413EE" w:rsidRPr="001413EE" w:rsidRDefault="001413EE" w:rsidP="001413EE">
            <w:pPr>
              <w:spacing w:after="0" w:line="240" w:lineRule="auto"/>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определяемым</w:t>
            </w:r>
            <w:proofErr w:type="gramEnd"/>
            <w:r w:rsidRPr="001413EE">
              <w:rPr>
                <w:rFonts w:ascii="Times New Roman" w:eastAsia="Times New Roman" w:hAnsi="Times New Roman" w:cs="Times New Roman"/>
                <w:sz w:val="20"/>
                <w:szCs w:val="20"/>
              </w:rPr>
              <w:t xml:space="preserve"> в выпуске 28 Единого квалификационного справочника должностей служащих «Должности служащих, занятых в образовании»</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3. «Сведения о руководителе и его заместителях, их квалификации»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364"/>
        <w:gridCol w:w="1314"/>
        <w:gridCol w:w="1488"/>
        <w:gridCol w:w="1744"/>
        <w:gridCol w:w="2095"/>
        <w:gridCol w:w="1696"/>
      </w:tblGrid>
      <w:tr w:rsidR="001413EE" w:rsidRPr="001413EE" w:rsidTr="001413EE">
        <w:trPr>
          <w:trHeight w:val="240"/>
        </w:trPr>
        <w:tc>
          <w:tcPr>
            <w:tcW w:w="703"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Фамилия, собственное имя, отчество (если таковое имеется)</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Занимаемая должность служащего</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Образование, когда и какое учреждение образования окончил (а)</w:t>
            </w:r>
          </w:p>
        </w:tc>
        <w:tc>
          <w:tcPr>
            <w:tcW w:w="8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Специальность, квалификация по диплому</w:t>
            </w:r>
          </w:p>
        </w:tc>
        <w:tc>
          <w:tcPr>
            <w:tcW w:w="10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Ученая степень, ученое звание, квалификационная категория</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Преподаваемая учебная дисциплина (предмет)</w:t>
            </w:r>
          </w:p>
        </w:tc>
      </w:tr>
      <w:tr w:rsidR="001413EE" w:rsidRPr="001413EE" w:rsidTr="001413EE">
        <w:trPr>
          <w:trHeight w:val="240"/>
        </w:trPr>
        <w:tc>
          <w:tcPr>
            <w:tcW w:w="703"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99"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080"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4"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92"/>
        <w:gridCol w:w="4189"/>
        <w:gridCol w:w="1395"/>
        <w:gridCol w:w="2425"/>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sectPr w:rsidR="001413EE" w:rsidRPr="001413EE">
          <w:pgSz w:w="12240" w:h="15840"/>
          <w:pgMar w:top="1134" w:right="850" w:bottom="1134" w:left="1701" w:header="720" w:footer="720" w:gutter="0"/>
          <w:cols w:space="720"/>
        </w:sectPr>
      </w:pP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tblPr>
      <w:tblGrid>
        <w:gridCol w:w="4961"/>
        <w:gridCol w:w="4406"/>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6</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о наличии материально-технической базы, в том числе оборудования,</w:t>
      </w:r>
      <w:r w:rsidRPr="001413EE">
        <w:rPr>
          <w:rFonts w:ascii="Times New Roman" w:eastAsia="Times New Roman" w:hAnsi="Times New Roman" w:cs="Times New Roman"/>
          <w:b/>
          <w:bCs/>
          <w:sz w:val="24"/>
          <w:szCs w:val="24"/>
        </w:rPr>
        <w:br/>
        <w:t>мебели, инвентаря, средств обучения, иного имущества</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_______________________________________________________________</w:t>
      </w:r>
    </w:p>
    <w:p w:rsidR="001413EE" w:rsidRPr="001413EE" w:rsidRDefault="001413EE" w:rsidP="001413EE">
      <w:pPr>
        <w:spacing w:after="0" w:line="240" w:lineRule="auto"/>
        <w:ind w:left="1843"/>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1. «Сведения о зданиях и (или) их частях, предназначенных для обеспечения образовательного процесса»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1"/>
        <w:gridCol w:w="2415"/>
        <w:gridCol w:w="1658"/>
        <w:gridCol w:w="2173"/>
      </w:tblGrid>
      <w:tr w:rsidR="001413EE" w:rsidRPr="001413EE" w:rsidTr="001413EE">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Форма собственности. Основание владения. Правоустанавливающие документы</w:t>
            </w:r>
          </w:p>
        </w:tc>
        <w:tc>
          <w:tcPr>
            <w:tcW w:w="8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Собственник (арендодатель)</w:t>
            </w:r>
          </w:p>
        </w:tc>
        <w:tc>
          <w:tcPr>
            <w:tcW w:w="1160"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Общая площадь здания и (или) его части, которые предназначены для обеспечения образовательного процесса (кв. м)</w:t>
            </w:r>
          </w:p>
        </w:tc>
      </w:tr>
      <w:tr w:rsidR="001413EE" w:rsidRPr="001413EE" w:rsidTr="001413EE">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160"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840" w:type="pct"/>
            <w:gridSpan w:val="3"/>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Всего общей площади зданий и (или) их частей, которые предназначены для обеспечения образовательного процесса</w:t>
            </w:r>
          </w:p>
        </w:tc>
        <w:tc>
          <w:tcPr>
            <w:tcW w:w="1160"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2. «Сведения о помещениях, предназначенных для организации образовательного процесса в отношении подготовки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486"/>
        <w:gridCol w:w="1755"/>
        <w:gridCol w:w="2027"/>
        <w:gridCol w:w="1349"/>
        <w:gridCol w:w="1750"/>
      </w:tblGrid>
      <w:tr w:rsidR="001413EE" w:rsidRPr="001413EE" w:rsidTr="001413EE">
        <w:trPr>
          <w:trHeight w:val="240"/>
        </w:trPr>
        <w:tc>
          <w:tcPr>
            <w:tcW w:w="1327" w:type="pct"/>
            <w:vMerge w:val="restar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Код и наименование специальности, наименование профиля образования, направления образования при повышении квалификации*</w:t>
            </w:r>
          </w:p>
        </w:tc>
        <w:tc>
          <w:tcPr>
            <w:tcW w:w="201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Наименование помещений, в том числе кабинетов, лабораторий, мастерских, площадок, учебных дисциплин, учебных предметов, модулей, изучаемых в них</w:t>
            </w:r>
            <w:proofErr w:type="gramEnd"/>
          </w:p>
        </w:tc>
        <w:tc>
          <w:tcPr>
            <w:tcW w:w="1654" w:type="pct"/>
            <w:gridSpan w:val="2"/>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Характеристика помещения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помещение</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учебные дисциплины, учебные предметы, модули</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площадь (кв. м)</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 рабочих мест</w:t>
            </w:r>
          </w:p>
        </w:tc>
      </w:tr>
      <w:tr w:rsidR="001413EE" w:rsidRPr="001413EE" w:rsidTr="001413EE">
        <w:trPr>
          <w:trHeight w:val="240"/>
        </w:trPr>
        <w:tc>
          <w:tcPr>
            <w:tcW w:w="1327"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5"/>
            <w:tcBorders>
              <w:top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p>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___________________________________________________________________________________</w:t>
            </w:r>
          </w:p>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(соответствует (не соответствует) санитарным нормам и правилам, гигиеническим нормативам)</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3. «Сведения о наличии мебели, инвентаря, средств обучения, иного имущества»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7810"/>
        <w:gridCol w:w="1557"/>
      </w:tblGrid>
      <w:tr w:rsidR="001413EE" w:rsidRPr="001413EE" w:rsidTr="001413EE">
        <w:trPr>
          <w:trHeight w:val="240"/>
        </w:trPr>
        <w:tc>
          <w:tcPr>
            <w:tcW w:w="4169"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w:t>
            </w:r>
          </w:p>
        </w:tc>
      </w:tr>
      <w:tr w:rsidR="001413EE" w:rsidRPr="001413EE" w:rsidTr="001413EE">
        <w:trPr>
          <w:trHeight w:val="240"/>
        </w:trPr>
        <w:tc>
          <w:tcPr>
            <w:tcW w:w="4169"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31"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33"/>
        <w:gridCol w:w="4045"/>
        <w:gridCol w:w="1347"/>
        <w:gridCol w:w="2342"/>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В отношении образовательных программ:</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roofErr w:type="gramEnd"/>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w:t>
      </w:r>
      <w:proofErr w:type="gramEnd"/>
      <w:r w:rsidRPr="001413EE">
        <w:rPr>
          <w:rFonts w:ascii="Times New Roman" w:eastAsia="Times New Roman" w:hAnsi="Times New Roman" w:cs="Times New Roman"/>
          <w:sz w:val="20"/>
          <w:szCs w:val="20"/>
        </w:rPr>
        <w:t xml:space="preserve"> 2 к постановлению Министерства образования Республики Беларусь от 14 июля 2014 г. № 105;</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специального образования – приложение 2 к постановлению Министерства образования Республики Беларусь от 14 июля 2014 г. № 105.</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961"/>
        <w:gridCol w:w="4406"/>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7</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о наличии специальных условий для получения образования</w:t>
      </w:r>
      <w:r w:rsidRPr="001413EE">
        <w:rPr>
          <w:rFonts w:ascii="Times New Roman" w:eastAsia="Times New Roman" w:hAnsi="Times New Roman" w:cs="Times New Roman"/>
          <w:b/>
          <w:bCs/>
          <w:sz w:val="24"/>
          <w:szCs w:val="24"/>
        </w:rPr>
        <w:br/>
        <w:t>лицами с особенностями психофизического развития</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w:t>
      </w:r>
    </w:p>
    <w:p w:rsidR="001413EE" w:rsidRPr="001413EE" w:rsidRDefault="001413EE" w:rsidP="001413EE">
      <w:pPr>
        <w:spacing w:after="0" w:line="240" w:lineRule="auto"/>
        <w:ind w:left="1276"/>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953"/>
        <w:gridCol w:w="1414"/>
      </w:tblGrid>
      <w:tr w:rsidR="001413EE" w:rsidRPr="001413EE" w:rsidTr="001413EE">
        <w:trPr>
          <w:trHeight w:val="240"/>
        </w:trPr>
        <w:tc>
          <w:tcPr>
            <w:tcW w:w="4245"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оборудования, мебели, инвентаря и средств обучения в соответствии с перечнем, определяемым Министерством образования Республики Беларусь*</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а) образовательная программа специального образования на уровне дошкольного образования</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б) образовательная программа специального образования на уровне дошкольного образования для лиц с интеллектуальной недостаточностью </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для лиц с интеллектуальной недостаточностью</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для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с тяжелыми нарушениями речи</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д</w:t>
            </w:r>
            <w:proofErr w:type="spellEnd"/>
            <w:r w:rsidRPr="001413EE">
              <w:rPr>
                <w:rFonts w:ascii="Times New Roman" w:eastAsia="Times New Roman" w:hAnsi="Times New Roman" w:cs="Times New Roman"/>
                <w:sz w:val="20"/>
                <w:szCs w:val="20"/>
              </w:rPr>
              <w:t>) для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с нарушением слуха</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е) для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с нарушениями зрения</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ж) для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с трудностями в обучении</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lastRenderedPageBreak/>
              <w:t>з</w:t>
            </w:r>
            <w:proofErr w:type="spellEnd"/>
            <w:r w:rsidRPr="001413EE">
              <w:rPr>
                <w:rFonts w:ascii="Times New Roman" w:eastAsia="Times New Roman" w:hAnsi="Times New Roman" w:cs="Times New Roman"/>
                <w:sz w:val="20"/>
                <w:szCs w:val="20"/>
              </w:rPr>
              <w:t>) для обучающихся с нарушениями функций опорно-двигательного аппарата</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 для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с тяжелыми, множественными нарушениями в физическом и (или) психическом развитии</w:t>
            </w:r>
          </w:p>
        </w:tc>
      </w:tr>
      <w:tr w:rsidR="001413EE" w:rsidRPr="001413EE" w:rsidTr="001413EE">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 для </w:t>
            </w:r>
            <w:proofErr w:type="gramStart"/>
            <w:r w:rsidRPr="001413EE">
              <w:rPr>
                <w:rFonts w:ascii="Times New Roman" w:eastAsia="Times New Roman" w:hAnsi="Times New Roman" w:cs="Times New Roman"/>
                <w:sz w:val="20"/>
                <w:szCs w:val="20"/>
              </w:rPr>
              <w:t>обучающихся</w:t>
            </w:r>
            <w:proofErr w:type="gramEnd"/>
            <w:r w:rsidRPr="001413EE">
              <w:rPr>
                <w:rFonts w:ascii="Times New Roman" w:eastAsia="Times New Roman" w:hAnsi="Times New Roman" w:cs="Times New Roman"/>
                <w:sz w:val="20"/>
                <w:szCs w:val="20"/>
              </w:rPr>
              <w:t xml:space="preserve"> с расстройствами </w:t>
            </w:r>
            <w:proofErr w:type="spellStart"/>
            <w:r w:rsidRPr="001413EE">
              <w:rPr>
                <w:rFonts w:ascii="Times New Roman" w:eastAsia="Times New Roman" w:hAnsi="Times New Roman" w:cs="Times New Roman"/>
                <w:sz w:val="20"/>
                <w:szCs w:val="20"/>
              </w:rPr>
              <w:t>аутистического</w:t>
            </w:r>
            <w:proofErr w:type="spellEnd"/>
            <w:r w:rsidRPr="001413EE">
              <w:rPr>
                <w:rFonts w:ascii="Times New Roman" w:eastAsia="Times New Roman" w:hAnsi="Times New Roman" w:cs="Times New Roman"/>
                <w:sz w:val="20"/>
                <w:szCs w:val="20"/>
              </w:rPr>
              <w:t xml:space="preserve"> спектра</w:t>
            </w:r>
          </w:p>
        </w:tc>
      </w:tr>
      <w:tr w:rsidR="001413EE" w:rsidRPr="001413EE" w:rsidTr="001413EE">
        <w:trPr>
          <w:trHeight w:val="240"/>
        </w:trPr>
        <w:tc>
          <w:tcPr>
            <w:tcW w:w="4245"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33"/>
        <w:gridCol w:w="4045"/>
        <w:gridCol w:w="1347"/>
        <w:gridCol w:w="2342"/>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proofErr w:type="gramStart"/>
      <w:r w:rsidRPr="001413EE">
        <w:rPr>
          <w:rFonts w:ascii="Times New Roman" w:eastAsia="Times New Roman" w:hAnsi="Times New Roman" w:cs="Times New Roman"/>
          <w:sz w:val="20"/>
          <w:szCs w:val="20"/>
        </w:rPr>
        <w:t>*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roofErr w:type="gramEnd"/>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961"/>
        <w:gridCol w:w="4406"/>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8</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о наличии возможности организации образовательного процесса обучающихся</w:t>
      </w:r>
      <w:r w:rsidRPr="001413EE">
        <w:rPr>
          <w:rFonts w:ascii="Times New Roman" w:eastAsia="Times New Roman" w:hAnsi="Times New Roman" w:cs="Times New Roman"/>
          <w:b/>
          <w:bCs/>
          <w:sz w:val="24"/>
          <w:szCs w:val="24"/>
        </w:rPr>
        <w:br/>
        <w:t>с использованием информационно-коммуникационных технологий</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______________________________________________________________</w:t>
      </w:r>
    </w:p>
    <w:p w:rsidR="001413EE" w:rsidRPr="001413EE" w:rsidRDefault="001413EE" w:rsidP="001413EE">
      <w:pPr>
        <w:spacing w:after="0" w:line="240" w:lineRule="auto"/>
        <w:ind w:left="1701"/>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815"/>
        <w:gridCol w:w="2552"/>
      </w:tblGrid>
      <w:tr w:rsidR="001413EE" w:rsidRPr="001413EE" w:rsidTr="001413EE">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Используемые ресурсы и средства обучения</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Фактические показатели</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1. Доступ к глобальной компьютерной сети Интернет</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2. Информационная образовательная среда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3. Электронные образовательные и информационные ресурсы</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4. Информационно-телекоммуникационные сети, включая локальную сеть</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5. Аппаратно-программные и аудиовизуальные средства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6. Электронные средства обучения</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7. Электронный журнал, электронный дневник</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3638"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8. Контрольно-измерительные материалы с использованием информационно-коммуникационных технологий</w:t>
            </w:r>
          </w:p>
        </w:tc>
        <w:tc>
          <w:tcPr>
            <w:tcW w:w="1362"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33"/>
        <w:gridCol w:w="4045"/>
        <w:gridCol w:w="1347"/>
        <w:gridCol w:w="2342"/>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961"/>
        <w:gridCol w:w="4406"/>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9</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СВЕДЕНИЯ</w:t>
      </w:r>
      <w:r w:rsidRPr="001413EE">
        <w:rPr>
          <w:rFonts w:ascii="Times New Roman" w:eastAsia="Times New Roman" w:hAnsi="Times New Roman" w:cs="Times New Roman"/>
          <w:b/>
          <w:bCs/>
          <w:sz w:val="24"/>
          <w:szCs w:val="24"/>
        </w:rPr>
        <w:br/>
        <w:t>о наличии учебных изданий</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______________________________________________</w:t>
      </w:r>
    </w:p>
    <w:p w:rsidR="001413EE" w:rsidRPr="001413EE" w:rsidRDefault="001413EE" w:rsidP="001413EE">
      <w:pPr>
        <w:spacing w:after="0" w:line="240" w:lineRule="auto"/>
        <w:ind w:left="709"/>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1. «Сведения о наличии учебных изданий в отношении подготовки кадров»</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644"/>
        <w:gridCol w:w="2690"/>
        <w:gridCol w:w="3033"/>
      </w:tblGrid>
      <w:tr w:rsidR="001413EE" w:rsidRPr="001413EE" w:rsidTr="001413EE">
        <w:trPr>
          <w:trHeight w:val="240"/>
        </w:trPr>
        <w:tc>
          <w:tcPr>
            <w:tcW w:w="1945" w:type="pct"/>
            <w:vMerge w:val="restar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p>
        </w:tc>
        <w:tc>
          <w:tcPr>
            <w:tcW w:w="3055" w:type="pct"/>
            <w:gridSpan w:val="2"/>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 экземпляров в расчете на одного обучающегося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очная форма получения образования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заочная форма получения образования</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учебные издания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комплекты учебно-методических материалов</w:t>
            </w:r>
          </w:p>
        </w:tc>
      </w:tr>
      <w:tr w:rsidR="001413EE" w:rsidRPr="001413EE" w:rsidTr="001413EE">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а) подготовка кадров с высшим образованием</w:t>
            </w:r>
          </w:p>
        </w:tc>
      </w:tr>
      <w:tr w:rsidR="001413EE" w:rsidRPr="001413EE" w:rsidTr="001413EE">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 подготовка кадров со средним специальным образованием</w:t>
            </w:r>
          </w:p>
        </w:tc>
      </w:tr>
      <w:tr w:rsidR="001413EE" w:rsidRPr="001413EE" w:rsidTr="001413EE">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подготовка кадров с профессионально-техническим образованием</w:t>
            </w:r>
          </w:p>
        </w:tc>
      </w:tr>
      <w:tr w:rsidR="001413EE" w:rsidRPr="001413EE" w:rsidTr="001413EE">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1413EE" w:rsidRPr="001413EE" w:rsidTr="001413EE">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д</w:t>
            </w:r>
            <w:proofErr w:type="spellEnd"/>
            <w:r w:rsidRPr="001413EE">
              <w:rPr>
                <w:rFonts w:ascii="Times New Roman" w:eastAsia="Times New Roman" w:hAnsi="Times New Roman" w:cs="Times New Roman"/>
                <w:sz w:val="20"/>
                <w:szCs w:val="20"/>
              </w:rPr>
              <w:t xml:space="preserve">) повышение квалификации руководящих работников и специалистов </w:t>
            </w:r>
          </w:p>
        </w:tc>
      </w:tr>
      <w:tr w:rsidR="001413EE" w:rsidRPr="001413EE" w:rsidTr="001413EE">
        <w:trPr>
          <w:trHeight w:val="240"/>
        </w:trPr>
        <w:tc>
          <w:tcPr>
            <w:tcW w:w="1945"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619"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Раздел 2. «Сведения о наличии учебных изданий в отношении образовательных программ дошкольного, общего среднего и специального образования»</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719"/>
        <w:gridCol w:w="703"/>
        <w:gridCol w:w="1418"/>
        <w:gridCol w:w="1607"/>
        <w:gridCol w:w="967"/>
        <w:gridCol w:w="1319"/>
        <w:gridCol w:w="1634"/>
      </w:tblGrid>
      <w:tr w:rsidR="001413EE" w:rsidRPr="001413EE" w:rsidTr="001413EE">
        <w:trPr>
          <w:trHeight w:val="240"/>
        </w:trPr>
        <w:tc>
          <w:tcPr>
            <w:tcW w:w="918" w:type="pct"/>
            <w:vMerge w:val="restar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Наименование образовательной области, учебного предмета, модуля, факультативных занятий по учебному плану</w:t>
            </w:r>
          </w:p>
        </w:tc>
        <w:tc>
          <w:tcPr>
            <w:tcW w:w="3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Класс, группа</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Предельная численность </w:t>
            </w:r>
            <w:proofErr w:type="gramStart"/>
            <w:r w:rsidRPr="001413EE">
              <w:rPr>
                <w:rFonts w:ascii="Times New Roman" w:eastAsia="Times New Roman" w:hAnsi="Times New Roman" w:cs="Times New Roman"/>
                <w:sz w:val="20"/>
                <w:szCs w:val="20"/>
              </w:rPr>
              <w:t>обучающихся</w:t>
            </w:r>
            <w:proofErr w:type="gramEnd"/>
          </w:p>
        </w:tc>
        <w:tc>
          <w:tcPr>
            <w:tcW w:w="8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 педагогических работников</w:t>
            </w:r>
          </w:p>
        </w:tc>
        <w:tc>
          <w:tcPr>
            <w:tcW w:w="12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Количество экземпляров учебных изданий</w:t>
            </w:r>
          </w:p>
        </w:tc>
        <w:tc>
          <w:tcPr>
            <w:tcW w:w="872" w:type="pct"/>
            <w:vMerge w:val="restar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Процент обеспеченности</w:t>
            </w:r>
          </w:p>
        </w:tc>
      </w:tr>
      <w:tr w:rsidR="001413EE" w:rsidRPr="001413EE" w:rsidTr="001413EE">
        <w:trPr>
          <w:trHeight w:val="240"/>
        </w:trPr>
        <w:tc>
          <w:tcPr>
            <w:tcW w:w="0" w:type="auto"/>
            <w:vMerge/>
            <w:tcBorders>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печатном виде</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электронном виде</w:t>
            </w:r>
          </w:p>
        </w:tc>
        <w:tc>
          <w:tcPr>
            <w:tcW w:w="0" w:type="auto"/>
            <w:vMerge/>
            <w:tcBorders>
              <w:left w:val="single" w:sz="4" w:space="0" w:color="auto"/>
              <w:bottom w:val="single" w:sz="4" w:space="0" w:color="auto"/>
            </w:tcBorders>
            <w:vAlign w:val="center"/>
            <w:hideMark/>
          </w:tcPr>
          <w:p w:rsidR="001413EE" w:rsidRPr="001413EE" w:rsidRDefault="001413EE" w:rsidP="001413EE">
            <w:pPr>
              <w:spacing w:after="0" w:line="240" w:lineRule="auto"/>
              <w:rPr>
                <w:rFonts w:ascii="Times New Roman" w:eastAsia="Times New Roman" w:hAnsi="Times New Roman" w:cs="Times New Roman"/>
                <w:sz w:val="20"/>
                <w:szCs w:val="20"/>
              </w:rPr>
            </w:pP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а) образовательная программа дошкольного образования</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lastRenderedPageBreak/>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б) образовательная программа начального образования</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в) образовательная программа базового образования</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г) образовательная программа среднего образования</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д</w:t>
            </w:r>
            <w:proofErr w:type="spellEnd"/>
            <w:r w:rsidRPr="001413EE">
              <w:rPr>
                <w:rFonts w:ascii="Times New Roman" w:eastAsia="Times New Roman" w:hAnsi="Times New Roman" w:cs="Times New Roman"/>
                <w:sz w:val="20"/>
                <w:szCs w:val="20"/>
              </w:rPr>
              <w:t>) образовательная программа специального образования на уровне дошкольного образования</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е) образовательная программа специального образования на уровне общего среднего образования</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1413EE" w:rsidRPr="001413EE" w:rsidTr="001413EE">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r w:rsidR="001413EE" w:rsidRPr="001413EE" w:rsidTr="001413EE">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proofErr w:type="spellStart"/>
            <w:r w:rsidRPr="001413EE">
              <w:rPr>
                <w:rFonts w:ascii="Times New Roman" w:eastAsia="Times New Roman" w:hAnsi="Times New Roman" w:cs="Times New Roman"/>
                <w:sz w:val="20"/>
                <w:szCs w:val="20"/>
              </w:rPr>
              <w:t>з</w:t>
            </w:r>
            <w:proofErr w:type="spellEnd"/>
            <w:r w:rsidRPr="001413EE">
              <w:rPr>
                <w:rFonts w:ascii="Times New Roman" w:eastAsia="Times New Roman" w:hAnsi="Times New Roman" w:cs="Times New Roman"/>
                <w:sz w:val="20"/>
                <w:szCs w:val="20"/>
              </w:rPr>
              <w:t>)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1413EE" w:rsidRPr="001413EE" w:rsidTr="001413EE">
        <w:trPr>
          <w:trHeight w:val="240"/>
        </w:trPr>
        <w:tc>
          <w:tcPr>
            <w:tcW w:w="918"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58"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872"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33"/>
        <w:gridCol w:w="4045"/>
        <w:gridCol w:w="1347"/>
        <w:gridCol w:w="2342"/>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961"/>
        <w:gridCol w:w="4406"/>
      </w:tblGrid>
      <w:tr w:rsidR="001413EE" w:rsidRPr="001413EE" w:rsidTr="001413EE">
        <w:trPr>
          <w:cantSplit/>
        </w:trPr>
        <w:tc>
          <w:tcPr>
            <w:tcW w:w="2648" w:type="pct"/>
            <w:tcMar>
              <w:top w:w="0" w:type="dxa"/>
              <w:left w:w="6" w:type="dxa"/>
              <w:bottom w:w="0" w:type="dxa"/>
              <w:right w:w="6" w:type="dxa"/>
            </w:tcMar>
            <w:hideMark/>
          </w:tcPr>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2352" w:type="pct"/>
            <w:tcMar>
              <w:top w:w="0" w:type="dxa"/>
              <w:left w:w="6" w:type="dxa"/>
              <w:bottom w:w="0" w:type="dxa"/>
              <w:right w:w="6" w:type="dxa"/>
            </w:tcMar>
            <w:hideMark/>
          </w:tcPr>
          <w:p w:rsidR="001413EE" w:rsidRPr="001413EE" w:rsidRDefault="001413EE" w:rsidP="001413EE">
            <w:pPr>
              <w:spacing w:after="28" w:line="240" w:lineRule="auto"/>
              <w:rPr>
                <w:rFonts w:ascii="Times New Roman" w:eastAsia="Times New Roman" w:hAnsi="Times New Roman" w:cs="Times New Roman"/>
              </w:rPr>
            </w:pPr>
            <w:r w:rsidRPr="001413EE">
              <w:rPr>
                <w:rFonts w:ascii="Times New Roman" w:eastAsia="Times New Roman" w:hAnsi="Times New Roman" w:cs="Times New Roman"/>
              </w:rPr>
              <w:t>Приложение 10</w:t>
            </w:r>
          </w:p>
          <w:p w:rsidR="001413EE" w:rsidRPr="001413EE" w:rsidRDefault="001413EE" w:rsidP="001413EE">
            <w:pPr>
              <w:spacing w:after="0" w:line="240" w:lineRule="auto"/>
              <w:rPr>
                <w:rFonts w:ascii="Times New Roman" w:eastAsia="Times New Roman" w:hAnsi="Times New Roman" w:cs="Times New Roman"/>
              </w:rPr>
            </w:pPr>
            <w:r w:rsidRPr="001413EE">
              <w:rPr>
                <w:rFonts w:ascii="Times New Roman" w:eastAsia="Times New Roman" w:hAnsi="Times New Roman" w:cs="Times New Roman"/>
              </w:rPr>
              <w:t>к Регламенту административной процедуры,</w:t>
            </w:r>
            <w:r w:rsidRPr="001413EE">
              <w:rPr>
                <w:rFonts w:ascii="Times New Roman" w:eastAsia="Times New Roman" w:hAnsi="Times New Roman" w:cs="Times New Roman"/>
              </w:rPr>
              <w:br/>
              <w:t>осуществляемой в отношении субъектов</w:t>
            </w:r>
            <w:r w:rsidRPr="001413EE">
              <w:rPr>
                <w:rFonts w:ascii="Times New Roman" w:eastAsia="Times New Roman" w:hAnsi="Times New Roman" w:cs="Times New Roman"/>
              </w:rPr>
              <w:br/>
              <w:t>хозяйствования, по подпункту 10.2.1</w:t>
            </w:r>
            <w:r w:rsidRPr="001413EE">
              <w:rPr>
                <w:rFonts w:ascii="Times New Roman" w:eastAsia="Times New Roman" w:hAnsi="Times New Roman" w:cs="Times New Roman"/>
              </w:rPr>
              <w:br/>
              <w:t>«Получение специального разрешения</w:t>
            </w:r>
            <w:r w:rsidRPr="001413EE">
              <w:rPr>
                <w:rFonts w:ascii="Times New Roman" w:eastAsia="Times New Roman" w:hAnsi="Times New Roman" w:cs="Times New Roman"/>
              </w:rPr>
              <w:br/>
              <w:t>(лицензии) на осуществление</w:t>
            </w:r>
            <w:r w:rsidRPr="001413EE">
              <w:rPr>
                <w:rFonts w:ascii="Times New Roman" w:eastAsia="Times New Roman" w:hAnsi="Times New Roman" w:cs="Times New Roman"/>
              </w:rPr>
              <w:br/>
              <w:t xml:space="preserve">образовательной деятельности»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right"/>
        <w:rPr>
          <w:rFonts w:ascii="Times New Roman" w:eastAsia="Times New Roman" w:hAnsi="Times New Roman" w:cs="Times New Roman"/>
        </w:rPr>
      </w:pPr>
      <w:r w:rsidRPr="001413EE">
        <w:rPr>
          <w:rFonts w:ascii="Times New Roman" w:eastAsia="Times New Roman" w:hAnsi="Times New Roman" w:cs="Times New Roman"/>
        </w:rPr>
        <w:t>Форма</w:t>
      </w:r>
    </w:p>
    <w:p w:rsidR="001413EE" w:rsidRPr="001413EE" w:rsidRDefault="001413EE" w:rsidP="001413EE">
      <w:pPr>
        <w:spacing w:before="240" w:after="0" w:line="240" w:lineRule="auto"/>
        <w:rPr>
          <w:rFonts w:ascii="Times New Roman" w:eastAsia="Times New Roman" w:hAnsi="Times New Roman" w:cs="Times New Roman"/>
          <w:b/>
          <w:bCs/>
          <w:sz w:val="24"/>
          <w:szCs w:val="24"/>
        </w:rPr>
      </w:pPr>
      <w:r w:rsidRPr="001413EE">
        <w:rPr>
          <w:rFonts w:ascii="Times New Roman" w:eastAsia="Times New Roman" w:hAnsi="Times New Roman" w:cs="Times New Roman"/>
          <w:b/>
          <w:bCs/>
          <w:sz w:val="24"/>
          <w:szCs w:val="24"/>
        </w:rPr>
        <w:t>ПЕРЕЧЕНЬ</w:t>
      </w:r>
      <w:r w:rsidRPr="001413EE">
        <w:rPr>
          <w:rFonts w:ascii="Times New Roman" w:eastAsia="Times New Roman" w:hAnsi="Times New Roman" w:cs="Times New Roman"/>
          <w:b/>
          <w:bCs/>
          <w:sz w:val="24"/>
          <w:szCs w:val="24"/>
        </w:rPr>
        <w:br/>
        <w:t xml:space="preserve">обособленных подразделений (филиалов) </w:t>
      </w:r>
    </w:p>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_____________________________________</w:t>
      </w:r>
    </w:p>
    <w:p w:rsidR="001413EE" w:rsidRPr="001413EE" w:rsidRDefault="001413EE" w:rsidP="001413EE">
      <w:pPr>
        <w:spacing w:after="0" w:line="240" w:lineRule="auto"/>
        <w:ind w:left="284"/>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соискателя лицензии)</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852"/>
        <w:gridCol w:w="1841"/>
        <w:gridCol w:w="1705"/>
        <w:gridCol w:w="2555"/>
        <w:gridCol w:w="1414"/>
      </w:tblGrid>
      <w:tr w:rsidR="001413EE" w:rsidRPr="001413EE" w:rsidTr="001413EE">
        <w:trPr>
          <w:trHeight w:val="240"/>
        </w:trPr>
        <w:tc>
          <w:tcPr>
            <w:tcW w:w="988" w:type="pct"/>
            <w:tcBorders>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Полное наименование филиала</w:t>
            </w:r>
          </w:p>
        </w:tc>
        <w:tc>
          <w:tcPr>
            <w:tcW w:w="9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Местонахождение</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Номер контактного телефона, адрес электронной почты (при его наличии)</w:t>
            </w: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 фамилия, собственное имя, отчество (если таковое имеется) руководителя филиала</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Учетный номер плательщика (при наличии)</w:t>
            </w:r>
          </w:p>
        </w:tc>
      </w:tr>
      <w:tr w:rsidR="001413EE" w:rsidRPr="001413EE" w:rsidTr="001413EE">
        <w:trPr>
          <w:trHeight w:val="240"/>
        </w:trPr>
        <w:tc>
          <w:tcPr>
            <w:tcW w:w="988" w:type="pct"/>
            <w:tcBorders>
              <w:top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755" w:type="pct"/>
            <w:tcBorders>
              <w:top w:val="single" w:sz="4" w:space="0" w:color="auto"/>
              <w:left w:val="single" w:sz="4" w:space="0" w:color="auto"/>
            </w:tcBorders>
            <w:tcMar>
              <w:top w:w="0" w:type="dxa"/>
              <w:left w:w="6" w:type="dxa"/>
              <w:bottom w:w="0" w:type="dxa"/>
              <w:right w:w="6" w:type="dxa"/>
            </w:tcMar>
            <w:hideMark/>
          </w:tcPr>
          <w:p w:rsidR="001413EE" w:rsidRPr="001413EE" w:rsidRDefault="001413EE" w:rsidP="001413EE">
            <w:pPr>
              <w:spacing w:after="0" w:line="240" w:lineRule="auto"/>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r>
    </w:tbl>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633"/>
        <w:gridCol w:w="4045"/>
        <w:gridCol w:w="1347"/>
        <w:gridCol w:w="2342"/>
      </w:tblGrid>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Руководитель</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______________________________</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________________</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w:t>
            </w:r>
          </w:p>
        </w:tc>
        <w:tc>
          <w:tcPr>
            <w:tcW w:w="2159" w:type="pct"/>
            <w:tcMar>
              <w:top w:w="0" w:type="dxa"/>
              <w:left w:w="6" w:type="dxa"/>
              <w:bottom w:w="0" w:type="dxa"/>
              <w:right w:w="6" w:type="dxa"/>
            </w:tcMar>
            <w:hideMark/>
          </w:tcPr>
          <w:p w:rsidR="001413EE" w:rsidRPr="001413EE" w:rsidRDefault="001413EE" w:rsidP="001413EE">
            <w:pPr>
              <w:spacing w:after="0" w:line="240" w:lineRule="auto"/>
              <w:ind w:left="812"/>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(должность служащего)</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(подпись)</w:t>
            </w:r>
          </w:p>
        </w:tc>
        <w:tc>
          <w:tcPr>
            <w:tcW w:w="1250" w:type="pct"/>
            <w:tcMar>
              <w:top w:w="0" w:type="dxa"/>
              <w:left w:w="6" w:type="dxa"/>
              <w:bottom w:w="0" w:type="dxa"/>
              <w:right w:w="6" w:type="dxa"/>
            </w:tcMar>
            <w:hideMark/>
          </w:tcPr>
          <w:p w:rsidR="001413EE" w:rsidRPr="001413EE" w:rsidRDefault="001413EE" w:rsidP="001413EE">
            <w:pPr>
              <w:spacing w:after="0" w:line="240" w:lineRule="auto"/>
              <w:jc w:val="right"/>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(инициалы, фамилия)</w:t>
            </w:r>
          </w:p>
        </w:tc>
      </w:tr>
      <w:tr w:rsidR="001413EE" w:rsidRPr="001413EE" w:rsidTr="001413EE">
        <w:tc>
          <w:tcPr>
            <w:tcW w:w="872"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lastRenderedPageBreak/>
              <w:t> </w:t>
            </w:r>
          </w:p>
        </w:tc>
        <w:tc>
          <w:tcPr>
            <w:tcW w:w="2159"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c>
          <w:tcPr>
            <w:tcW w:w="719" w:type="pct"/>
            <w:tcMar>
              <w:top w:w="0" w:type="dxa"/>
              <w:left w:w="6" w:type="dxa"/>
              <w:bottom w:w="0" w:type="dxa"/>
              <w:right w:w="6" w:type="dxa"/>
            </w:tcMar>
            <w:hideMark/>
          </w:tcPr>
          <w:p w:rsidR="001413EE" w:rsidRPr="001413EE" w:rsidRDefault="001413EE" w:rsidP="001413EE">
            <w:pPr>
              <w:spacing w:after="0" w:line="240" w:lineRule="auto"/>
              <w:jc w:val="center"/>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М.П.*</w:t>
            </w:r>
          </w:p>
        </w:tc>
        <w:tc>
          <w:tcPr>
            <w:tcW w:w="1250" w:type="pct"/>
            <w:tcMar>
              <w:top w:w="0" w:type="dxa"/>
              <w:left w:w="6" w:type="dxa"/>
              <w:bottom w:w="0" w:type="dxa"/>
              <w:right w:w="6" w:type="dxa"/>
            </w:tcMar>
            <w:hideMark/>
          </w:tcPr>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tc>
      </w:tr>
    </w:tbl>
    <w:p w:rsidR="001413EE" w:rsidRPr="001413EE" w:rsidRDefault="001413EE" w:rsidP="001413EE">
      <w:pPr>
        <w:spacing w:after="0" w:line="240" w:lineRule="auto"/>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_____________</w:t>
      </w:r>
    </w:p>
    <w:p w:rsidR="001413EE" w:rsidRPr="001413EE" w:rsidRDefault="001413EE" w:rsidP="001413EE">
      <w:pPr>
        <w:spacing w:after="0" w:line="240" w:lineRule="auto"/>
        <w:ind w:left="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(дата)</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______________________________</w:t>
      </w:r>
    </w:p>
    <w:p w:rsidR="001413EE" w:rsidRPr="001413EE" w:rsidRDefault="001413EE" w:rsidP="001413EE">
      <w:pPr>
        <w:spacing w:after="240" w:line="240" w:lineRule="auto"/>
        <w:ind w:firstLine="567"/>
        <w:jc w:val="both"/>
        <w:rPr>
          <w:rFonts w:ascii="Times New Roman" w:eastAsia="Times New Roman" w:hAnsi="Times New Roman" w:cs="Times New Roman"/>
          <w:sz w:val="20"/>
          <w:szCs w:val="20"/>
        </w:rPr>
      </w:pPr>
      <w:r w:rsidRPr="001413EE">
        <w:rPr>
          <w:rFonts w:ascii="Times New Roman" w:eastAsia="Times New Roman" w:hAnsi="Times New Roman" w:cs="Times New Roman"/>
          <w:sz w:val="20"/>
          <w:szCs w:val="20"/>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413EE" w:rsidRPr="001413EE" w:rsidRDefault="001413EE" w:rsidP="001413EE">
      <w:pPr>
        <w:spacing w:after="0" w:line="240" w:lineRule="auto"/>
        <w:ind w:firstLine="567"/>
        <w:jc w:val="both"/>
        <w:rPr>
          <w:rFonts w:ascii="Times New Roman" w:eastAsia="Times New Roman" w:hAnsi="Times New Roman" w:cs="Times New Roman"/>
          <w:sz w:val="24"/>
          <w:szCs w:val="24"/>
        </w:rPr>
      </w:pPr>
      <w:r w:rsidRPr="001413EE">
        <w:rPr>
          <w:rFonts w:ascii="Times New Roman" w:eastAsia="Times New Roman" w:hAnsi="Times New Roman" w:cs="Times New Roman"/>
          <w:sz w:val="24"/>
          <w:szCs w:val="24"/>
        </w:rPr>
        <w:t> </w:t>
      </w:r>
    </w:p>
    <w:p w:rsidR="00192092" w:rsidRDefault="00192092"/>
    <w:sectPr w:rsidR="00192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3EE"/>
    <w:rsid w:val="001413EE"/>
    <w:rsid w:val="0019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13EE"/>
    <w:rPr>
      <w:color w:val="154C94"/>
      <w:u w:val="single"/>
    </w:rPr>
  </w:style>
  <w:style w:type="character" w:styleId="a4">
    <w:name w:val="FollowedHyperlink"/>
    <w:basedOn w:val="a0"/>
    <w:uiPriority w:val="99"/>
    <w:semiHidden/>
    <w:unhideWhenUsed/>
    <w:rsid w:val="001413EE"/>
    <w:rPr>
      <w:color w:val="154C94"/>
      <w:u w:val="single"/>
    </w:rPr>
  </w:style>
  <w:style w:type="paragraph" w:customStyle="1" w:styleId="article">
    <w:name w:val="article"/>
    <w:basedOn w:val="a"/>
    <w:rsid w:val="001413EE"/>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413EE"/>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1413EE"/>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1413EE"/>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1413EE"/>
    <w:pPr>
      <w:spacing w:before="240" w:after="24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1413EE"/>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1413EE"/>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1413EE"/>
    <w:pPr>
      <w:spacing w:after="28" w:line="240" w:lineRule="auto"/>
    </w:pPr>
    <w:rPr>
      <w:rFonts w:ascii="Times New Roman" w:eastAsia="Times New Roman" w:hAnsi="Times New Roman" w:cs="Times New Roman"/>
    </w:rPr>
  </w:style>
  <w:style w:type="paragraph" w:customStyle="1" w:styleId="razdel">
    <w:name w:val="razdel"/>
    <w:basedOn w:val="a"/>
    <w:rsid w:val="001413EE"/>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1413EE"/>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1413EE"/>
    <w:pPr>
      <w:spacing w:before="240" w:after="24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1413EE"/>
    <w:pPr>
      <w:spacing w:after="0" w:line="240" w:lineRule="auto"/>
      <w:jc w:val="right"/>
    </w:pPr>
    <w:rPr>
      <w:rFonts w:ascii="Times New Roman" w:eastAsia="Times New Roman" w:hAnsi="Times New Roman" w:cs="Times New Roman"/>
    </w:rPr>
  </w:style>
  <w:style w:type="paragraph" w:customStyle="1" w:styleId="titleu">
    <w:name w:val="titleu"/>
    <w:basedOn w:val="a"/>
    <w:rsid w:val="001413EE"/>
    <w:pPr>
      <w:spacing w:before="240" w:after="240" w:line="240" w:lineRule="auto"/>
    </w:pPr>
    <w:rPr>
      <w:rFonts w:ascii="Times New Roman" w:eastAsia="Times New Roman" w:hAnsi="Times New Roman" w:cs="Times New Roman"/>
      <w:b/>
      <w:bCs/>
      <w:sz w:val="24"/>
      <w:szCs w:val="24"/>
    </w:rPr>
  </w:style>
  <w:style w:type="paragraph" w:customStyle="1" w:styleId="titlek">
    <w:name w:val="titlek"/>
    <w:basedOn w:val="a"/>
    <w:rsid w:val="001413EE"/>
    <w:pPr>
      <w:spacing w:before="24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1413EE"/>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1413EE"/>
    <w:pPr>
      <w:spacing w:after="0" w:line="240" w:lineRule="auto"/>
    </w:pPr>
    <w:rPr>
      <w:rFonts w:ascii="Times New Roman" w:eastAsia="Times New Roman" w:hAnsi="Times New Roman" w:cs="Times New Roman"/>
    </w:rPr>
  </w:style>
  <w:style w:type="paragraph" w:customStyle="1" w:styleId="odobren1">
    <w:name w:val="odobren1"/>
    <w:basedOn w:val="a"/>
    <w:rsid w:val="001413EE"/>
    <w:pPr>
      <w:spacing w:after="120" w:line="240" w:lineRule="auto"/>
    </w:pPr>
    <w:rPr>
      <w:rFonts w:ascii="Times New Roman" w:eastAsia="Times New Roman" w:hAnsi="Times New Roman" w:cs="Times New Roman"/>
    </w:rPr>
  </w:style>
  <w:style w:type="paragraph" w:customStyle="1" w:styleId="comment">
    <w:name w:val="comment"/>
    <w:basedOn w:val="a"/>
    <w:rsid w:val="001413EE"/>
    <w:pPr>
      <w:spacing w:after="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1413EE"/>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1413EE"/>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1413EE"/>
    <w:pPr>
      <w:spacing w:before="240" w:after="24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1413EE"/>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1413EE"/>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1413EE"/>
    <w:pPr>
      <w:spacing w:after="0" w:line="240" w:lineRule="auto"/>
    </w:pPr>
    <w:rPr>
      <w:rFonts w:ascii="Times New Roman" w:eastAsia="Times New Roman" w:hAnsi="Times New Roman" w:cs="Times New Roman"/>
    </w:rPr>
  </w:style>
  <w:style w:type="paragraph" w:customStyle="1" w:styleId="prinodobren">
    <w:name w:val="prinodobren"/>
    <w:basedOn w:val="a"/>
    <w:rsid w:val="001413EE"/>
    <w:pPr>
      <w:spacing w:before="240" w:after="240" w:line="240" w:lineRule="auto"/>
    </w:pPr>
    <w:rPr>
      <w:rFonts w:ascii="Times New Roman" w:eastAsia="Times New Roman" w:hAnsi="Times New Roman" w:cs="Times New Roman"/>
      <w:i/>
      <w:iCs/>
      <w:sz w:val="24"/>
      <w:szCs w:val="24"/>
    </w:rPr>
  </w:style>
  <w:style w:type="paragraph" w:customStyle="1" w:styleId="spiski">
    <w:name w:val="spiski"/>
    <w:basedOn w:val="a"/>
    <w:rsid w:val="001413EE"/>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1413EE"/>
    <w:pPr>
      <w:spacing w:before="240" w:after="24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1413EE"/>
    <w:pPr>
      <w:spacing w:before="240" w:after="24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1413EE"/>
    <w:pPr>
      <w:spacing w:after="0" w:line="240" w:lineRule="auto"/>
      <w:ind w:firstLine="1021"/>
      <w:jc w:val="both"/>
    </w:pPr>
    <w:rPr>
      <w:rFonts w:ascii="Times New Roman" w:eastAsia="Times New Roman" w:hAnsi="Times New Roman" w:cs="Times New Roman"/>
    </w:rPr>
  </w:style>
  <w:style w:type="paragraph" w:customStyle="1" w:styleId="agreedate">
    <w:name w:val="agreedate"/>
    <w:basedOn w:val="a"/>
    <w:rsid w:val="001413EE"/>
    <w:pPr>
      <w:spacing w:after="0" w:line="240" w:lineRule="auto"/>
      <w:jc w:val="both"/>
    </w:pPr>
    <w:rPr>
      <w:rFonts w:ascii="Times New Roman" w:eastAsia="Times New Roman" w:hAnsi="Times New Roman" w:cs="Times New Roman"/>
    </w:rPr>
  </w:style>
  <w:style w:type="paragraph" w:customStyle="1" w:styleId="changeadd">
    <w:name w:val="changeadd"/>
    <w:basedOn w:val="a"/>
    <w:rsid w:val="001413EE"/>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1413EE"/>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1413EE"/>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413EE"/>
    <w:pPr>
      <w:spacing w:before="240" w:after="24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1413EE"/>
    <w:pPr>
      <w:spacing w:after="28" w:line="240" w:lineRule="auto"/>
    </w:pPr>
    <w:rPr>
      <w:rFonts w:ascii="Times New Roman" w:eastAsia="Times New Roman" w:hAnsi="Times New Roman" w:cs="Times New Roman"/>
    </w:rPr>
  </w:style>
  <w:style w:type="paragraph" w:customStyle="1" w:styleId="cap1">
    <w:name w:val="cap1"/>
    <w:basedOn w:val="a"/>
    <w:rsid w:val="001413EE"/>
    <w:pPr>
      <w:spacing w:after="0" w:line="240" w:lineRule="auto"/>
    </w:pPr>
    <w:rPr>
      <w:rFonts w:ascii="Times New Roman" w:eastAsia="Times New Roman" w:hAnsi="Times New Roman" w:cs="Times New Roman"/>
    </w:rPr>
  </w:style>
  <w:style w:type="paragraph" w:customStyle="1" w:styleId="capu1">
    <w:name w:val="capu1"/>
    <w:basedOn w:val="a"/>
    <w:rsid w:val="001413EE"/>
    <w:pPr>
      <w:spacing w:after="120" w:line="240" w:lineRule="auto"/>
    </w:pPr>
    <w:rPr>
      <w:rFonts w:ascii="Times New Roman" w:eastAsia="Times New Roman" w:hAnsi="Times New Roman" w:cs="Times New Roman"/>
    </w:rPr>
  </w:style>
  <w:style w:type="paragraph" w:customStyle="1" w:styleId="newncpi">
    <w:name w:val="newncpi"/>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1413EE"/>
    <w:pPr>
      <w:spacing w:after="0" w:line="240" w:lineRule="auto"/>
      <w:jc w:val="both"/>
    </w:pPr>
    <w:rPr>
      <w:rFonts w:ascii="Times New Roman" w:eastAsia="Times New Roman" w:hAnsi="Times New Roman" w:cs="Times New Roman"/>
      <w:sz w:val="24"/>
      <w:szCs w:val="24"/>
    </w:rPr>
  </w:style>
  <w:style w:type="paragraph" w:customStyle="1" w:styleId="newncpi1">
    <w:name w:val="newncpi1"/>
    <w:basedOn w:val="a"/>
    <w:rsid w:val="001413EE"/>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1413EE"/>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1413EE"/>
    <w:pPr>
      <w:spacing w:before="240" w:after="24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1413EE"/>
    <w:pPr>
      <w:spacing w:after="0" w:line="240" w:lineRule="auto"/>
      <w:jc w:val="center"/>
    </w:pPr>
    <w:rPr>
      <w:rFonts w:ascii="Times New Roman" w:eastAsia="Times New Roman" w:hAnsi="Times New Roman" w:cs="Times New Roman"/>
      <w:sz w:val="24"/>
      <w:szCs w:val="24"/>
    </w:rPr>
  </w:style>
  <w:style w:type="paragraph" w:customStyle="1" w:styleId="primer">
    <w:name w:val="primer"/>
    <w:basedOn w:val="a"/>
    <w:rsid w:val="001413EE"/>
    <w:pPr>
      <w:spacing w:after="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1413EE"/>
    <w:pPr>
      <w:spacing w:after="60" w:line="240" w:lineRule="auto"/>
      <w:jc w:val="both"/>
    </w:pPr>
    <w:rPr>
      <w:rFonts w:ascii="Times New Roman" w:eastAsia="Times New Roman" w:hAnsi="Times New Roman" w:cs="Times New Roman"/>
      <w:sz w:val="24"/>
      <w:szCs w:val="24"/>
    </w:rPr>
  </w:style>
  <w:style w:type="paragraph" w:customStyle="1" w:styleId="undline">
    <w:name w:val="undline"/>
    <w:basedOn w:val="a"/>
    <w:rsid w:val="001413EE"/>
    <w:pPr>
      <w:spacing w:after="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1413EE"/>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1413EE"/>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1413EE"/>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1413EE"/>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1413EE"/>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1413EE"/>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1413EE"/>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1413EE"/>
    <w:pPr>
      <w:spacing w:before="240" w:after="24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1413EE"/>
    <w:pPr>
      <w:spacing w:before="240" w:after="24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1413EE"/>
    <w:pPr>
      <w:spacing w:after="0" w:line="240" w:lineRule="auto"/>
      <w:ind w:left="1134" w:hanging="1134"/>
    </w:pPr>
    <w:rPr>
      <w:rFonts w:ascii="Times New Roman" w:eastAsia="Times New Roman" w:hAnsi="Times New Roman" w:cs="Times New Roman"/>
    </w:rPr>
  </w:style>
  <w:style w:type="paragraph" w:customStyle="1" w:styleId="gosreg">
    <w:name w:val="gosreg"/>
    <w:basedOn w:val="a"/>
    <w:rsid w:val="001413EE"/>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1413EE"/>
    <w:pPr>
      <w:spacing w:before="240" w:after="24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1413EE"/>
    <w:pPr>
      <w:spacing w:before="240" w:after="240" w:line="240" w:lineRule="auto"/>
    </w:pPr>
    <w:rPr>
      <w:rFonts w:ascii="Times New Roman" w:eastAsia="Times New Roman" w:hAnsi="Times New Roman" w:cs="Times New Roman"/>
      <w:sz w:val="24"/>
      <w:szCs w:val="24"/>
    </w:rPr>
  </w:style>
  <w:style w:type="paragraph" w:customStyle="1" w:styleId="recepient">
    <w:name w:val="recepient"/>
    <w:basedOn w:val="a"/>
    <w:rsid w:val="001413EE"/>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1413EE"/>
    <w:pPr>
      <w:spacing w:after="0" w:line="240" w:lineRule="auto"/>
      <w:ind w:left="2835"/>
    </w:pPr>
    <w:rPr>
      <w:rFonts w:ascii="Times New Roman" w:eastAsia="Times New Roman" w:hAnsi="Times New Roman" w:cs="Times New Roman"/>
      <w:sz w:val="24"/>
      <w:szCs w:val="24"/>
    </w:rPr>
  </w:style>
  <w:style w:type="paragraph" w:customStyle="1" w:styleId="onpaper">
    <w:name w:val="onpaper"/>
    <w:basedOn w:val="a"/>
    <w:rsid w:val="001413EE"/>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1413EE"/>
    <w:pPr>
      <w:spacing w:after="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1413EE"/>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1413EE"/>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1413EE"/>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1413EE"/>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1413EE"/>
    <w:pPr>
      <w:spacing w:after="0" w:line="240" w:lineRule="auto"/>
      <w:ind w:firstLine="567"/>
      <w:jc w:val="both"/>
    </w:pPr>
    <w:rPr>
      <w:rFonts w:ascii="Times New Roman" w:eastAsia="Times New Roman" w:hAnsi="Times New Roman" w:cs="Times New Roman"/>
      <w:sz w:val="24"/>
      <w:szCs w:val="24"/>
    </w:rPr>
  </w:style>
  <w:style w:type="paragraph" w:customStyle="1" w:styleId="snoskishablon">
    <w:name w:val="snoskishablon"/>
    <w:basedOn w:val="a"/>
    <w:rsid w:val="001413EE"/>
    <w:pPr>
      <w:spacing w:after="0" w:line="240" w:lineRule="auto"/>
      <w:ind w:firstLine="567"/>
      <w:jc w:val="both"/>
    </w:pPr>
    <w:rPr>
      <w:rFonts w:ascii="Times New Roman" w:eastAsia="Times New Roman" w:hAnsi="Times New Roman" w:cs="Times New Roman"/>
      <w:sz w:val="20"/>
      <w:szCs w:val="20"/>
    </w:rPr>
  </w:style>
  <w:style w:type="paragraph" w:customStyle="1" w:styleId="fav">
    <w:name w:val="fav"/>
    <w:basedOn w:val="a"/>
    <w:rsid w:val="001413EE"/>
    <w:pPr>
      <w:shd w:val="clear" w:color="auto" w:fill="D5ED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1">
    <w:name w:val="fav1"/>
    <w:basedOn w:val="a"/>
    <w:rsid w:val="001413EE"/>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av2">
    <w:name w:val="fav2"/>
    <w:basedOn w:val="a"/>
    <w:rsid w:val="001413EE"/>
    <w:pPr>
      <w:shd w:val="clear" w:color="auto" w:fill="D5ED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info">
    <w:name w:val="dopinfo"/>
    <w:basedOn w:val="a"/>
    <w:rsid w:val="00141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nsselect">
    <w:name w:val="divinsselect"/>
    <w:basedOn w:val="a"/>
    <w:rsid w:val="001413E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1413EE"/>
    <w:rPr>
      <w:rFonts w:ascii="Times New Roman" w:hAnsi="Times New Roman" w:cs="Times New Roman" w:hint="default"/>
      <w:caps/>
    </w:rPr>
  </w:style>
  <w:style w:type="character" w:customStyle="1" w:styleId="promulgator">
    <w:name w:val="promulgator"/>
    <w:basedOn w:val="a0"/>
    <w:rsid w:val="001413EE"/>
    <w:rPr>
      <w:rFonts w:ascii="Times New Roman" w:hAnsi="Times New Roman" w:cs="Times New Roman" w:hint="default"/>
      <w:caps/>
    </w:rPr>
  </w:style>
  <w:style w:type="character" w:customStyle="1" w:styleId="datepr">
    <w:name w:val="datepr"/>
    <w:basedOn w:val="a0"/>
    <w:rsid w:val="001413EE"/>
    <w:rPr>
      <w:rFonts w:ascii="Times New Roman" w:hAnsi="Times New Roman" w:cs="Times New Roman" w:hint="default"/>
    </w:rPr>
  </w:style>
  <w:style w:type="character" w:customStyle="1" w:styleId="datecity">
    <w:name w:val="datecity"/>
    <w:basedOn w:val="a0"/>
    <w:rsid w:val="001413EE"/>
    <w:rPr>
      <w:rFonts w:ascii="Times New Roman" w:hAnsi="Times New Roman" w:cs="Times New Roman" w:hint="default"/>
      <w:sz w:val="24"/>
      <w:szCs w:val="24"/>
    </w:rPr>
  </w:style>
  <w:style w:type="character" w:customStyle="1" w:styleId="datereg">
    <w:name w:val="datereg"/>
    <w:basedOn w:val="a0"/>
    <w:rsid w:val="001413EE"/>
    <w:rPr>
      <w:rFonts w:ascii="Times New Roman" w:hAnsi="Times New Roman" w:cs="Times New Roman" w:hint="default"/>
    </w:rPr>
  </w:style>
  <w:style w:type="character" w:customStyle="1" w:styleId="number">
    <w:name w:val="number"/>
    <w:basedOn w:val="a0"/>
    <w:rsid w:val="001413EE"/>
    <w:rPr>
      <w:rFonts w:ascii="Times New Roman" w:hAnsi="Times New Roman" w:cs="Times New Roman" w:hint="default"/>
    </w:rPr>
  </w:style>
  <w:style w:type="character" w:customStyle="1" w:styleId="bigsimbol">
    <w:name w:val="bigsimbol"/>
    <w:basedOn w:val="a0"/>
    <w:rsid w:val="001413EE"/>
    <w:rPr>
      <w:rFonts w:ascii="Times New Roman" w:hAnsi="Times New Roman" w:cs="Times New Roman" w:hint="default"/>
      <w:caps/>
    </w:rPr>
  </w:style>
  <w:style w:type="character" w:customStyle="1" w:styleId="razr">
    <w:name w:val="razr"/>
    <w:basedOn w:val="a0"/>
    <w:rsid w:val="001413EE"/>
    <w:rPr>
      <w:rFonts w:ascii="Times New Roman" w:hAnsi="Times New Roman" w:cs="Times New Roman" w:hint="default"/>
      <w:spacing w:val="30"/>
    </w:rPr>
  </w:style>
  <w:style w:type="character" w:customStyle="1" w:styleId="onesymbol">
    <w:name w:val="onesymbol"/>
    <w:basedOn w:val="a0"/>
    <w:rsid w:val="001413EE"/>
    <w:rPr>
      <w:rFonts w:ascii="Symbol" w:hAnsi="Symbol" w:hint="default"/>
    </w:rPr>
  </w:style>
  <w:style w:type="character" w:customStyle="1" w:styleId="onewind3">
    <w:name w:val="onewind3"/>
    <w:basedOn w:val="a0"/>
    <w:rsid w:val="001413EE"/>
    <w:rPr>
      <w:rFonts w:ascii="Wingdings 3" w:hAnsi="Wingdings 3" w:hint="default"/>
    </w:rPr>
  </w:style>
  <w:style w:type="character" w:customStyle="1" w:styleId="onewind2">
    <w:name w:val="onewind2"/>
    <w:basedOn w:val="a0"/>
    <w:rsid w:val="001413EE"/>
    <w:rPr>
      <w:rFonts w:ascii="Wingdings 2" w:hAnsi="Wingdings 2" w:hint="default"/>
    </w:rPr>
  </w:style>
  <w:style w:type="character" w:customStyle="1" w:styleId="onewind">
    <w:name w:val="onewind"/>
    <w:basedOn w:val="a0"/>
    <w:rsid w:val="001413EE"/>
    <w:rPr>
      <w:rFonts w:ascii="Wingdings" w:hAnsi="Wingdings" w:hint="default"/>
    </w:rPr>
  </w:style>
  <w:style w:type="character" w:customStyle="1" w:styleId="rednoun">
    <w:name w:val="rednoun"/>
    <w:basedOn w:val="a0"/>
    <w:rsid w:val="001413EE"/>
  </w:style>
  <w:style w:type="character" w:customStyle="1" w:styleId="post">
    <w:name w:val="post"/>
    <w:basedOn w:val="a0"/>
    <w:rsid w:val="001413EE"/>
    <w:rPr>
      <w:rFonts w:ascii="Times New Roman" w:hAnsi="Times New Roman" w:cs="Times New Roman" w:hint="default"/>
      <w:b/>
      <w:bCs/>
      <w:sz w:val="22"/>
      <w:szCs w:val="22"/>
    </w:rPr>
  </w:style>
  <w:style w:type="character" w:customStyle="1" w:styleId="pers">
    <w:name w:val="pers"/>
    <w:basedOn w:val="a0"/>
    <w:rsid w:val="001413EE"/>
    <w:rPr>
      <w:rFonts w:ascii="Times New Roman" w:hAnsi="Times New Roman" w:cs="Times New Roman" w:hint="default"/>
      <w:b/>
      <w:bCs/>
      <w:sz w:val="22"/>
      <w:szCs w:val="22"/>
    </w:rPr>
  </w:style>
  <w:style w:type="character" w:customStyle="1" w:styleId="arabic">
    <w:name w:val="arabic"/>
    <w:basedOn w:val="a0"/>
    <w:rsid w:val="001413EE"/>
    <w:rPr>
      <w:rFonts w:ascii="Times New Roman" w:hAnsi="Times New Roman" w:cs="Times New Roman" w:hint="default"/>
    </w:rPr>
  </w:style>
  <w:style w:type="character" w:customStyle="1" w:styleId="articlec">
    <w:name w:val="articlec"/>
    <w:basedOn w:val="a0"/>
    <w:rsid w:val="001413EE"/>
    <w:rPr>
      <w:rFonts w:ascii="Times New Roman" w:hAnsi="Times New Roman" w:cs="Times New Roman" w:hint="default"/>
      <w:b/>
      <w:bCs/>
    </w:rPr>
  </w:style>
  <w:style w:type="character" w:customStyle="1" w:styleId="roman">
    <w:name w:val="roman"/>
    <w:basedOn w:val="a0"/>
    <w:rsid w:val="001413EE"/>
    <w:rPr>
      <w:rFonts w:ascii="Arial" w:hAnsi="Arial" w:cs="Arial" w:hint="default"/>
    </w:rPr>
  </w:style>
  <w:style w:type="character" w:customStyle="1" w:styleId="snoskiindex">
    <w:name w:val="snoskiindex"/>
    <w:basedOn w:val="a0"/>
    <w:rsid w:val="001413EE"/>
    <w:rPr>
      <w:rFonts w:ascii="Times New Roman" w:hAnsi="Times New Roman" w:cs="Times New Roman" w:hint="default"/>
    </w:rPr>
  </w:style>
  <w:style w:type="table" w:customStyle="1" w:styleId="tablencpi">
    <w:name w:val="tablencpi"/>
    <w:basedOn w:val="a1"/>
    <w:rsid w:val="001413EE"/>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4031255">
      <w:bodyDiv w:val="1"/>
      <w:marLeft w:val="0"/>
      <w:marRight w:val="0"/>
      <w:marTop w:val="0"/>
      <w:marBottom w:val="0"/>
      <w:divBdr>
        <w:top w:val="none" w:sz="0" w:space="0" w:color="auto"/>
        <w:left w:val="none" w:sz="0" w:space="0" w:color="auto"/>
        <w:bottom w:val="none" w:sz="0" w:space="0" w:color="auto"/>
        <w:right w:val="none" w:sz="0" w:space="0" w:color="auto"/>
      </w:divBdr>
      <w:divsChild>
        <w:div w:id="540704761">
          <w:marLeft w:val="0"/>
          <w:marRight w:val="0"/>
          <w:marTop w:val="0"/>
          <w:marBottom w:val="0"/>
          <w:divBdr>
            <w:top w:val="none" w:sz="0" w:space="0" w:color="auto"/>
            <w:left w:val="none" w:sz="0" w:space="0" w:color="auto"/>
            <w:bottom w:val="none" w:sz="0" w:space="0" w:color="auto"/>
            <w:right w:val="none" w:sz="0" w:space="0" w:color="auto"/>
          </w:divBdr>
        </w:div>
        <w:div w:id="440952951">
          <w:marLeft w:val="0"/>
          <w:marRight w:val="0"/>
          <w:marTop w:val="0"/>
          <w:marBottom w:val="0"/>
          <w:divBdr>
            <w:top w:val="none" w:sz="0" w:space="0" w:color="auto"/>
            <w:left w:val="none" w:sz="0" w:space="0" w:color="auto"/>
            <w:bottom w:val="none" w:sz="0" w:space="0" w:color="auto"/>
            <w:right w:val="none" w:sz="0" w:space="0" w:color="auto"/>
          </w:divBdr>
        </w:div>
        <w:div w:id="1386181017">
          <w:marLeft w:val="0"/>
          <w:marRight w:val="0"/>
          <w:marTop w:val="0"/>
          <w:marBottom w:val="0"/>
          <w:divBdr>
            <w:top w:val="none" w:sz="0" w:space="0" w:color="auto"/>
            <w:left w:val="none" w:sz="0" w:space="0" w:color="auto"/>
            <w:bottom w:val="none" w:sz="0" w:space="0" w:color="auto"/>
            <w:right w:val="none" w:sz="0" w:space="0" w:color="auto"/>
          </w:divBdr>
        </w:div>
        <w:div w:id="875580190">
          <w:marLeft w:val="0"/>
          <w:marRight w:val="0"/>
          <w:marTop w:val="0"/>
          <w:marBottom w:val="0"/>
          <w:divBdr>
            <w:top w:val="none" w:sz="0" w:space="0" w:color="auto"/>
            <w:left w:val="none" w:sz="0" w:space="0" w:color="auto"/>
            <w:bottom w:val="none" w:sz="0" w:space="0" w:color="auto"/>
            <w:right w:val="none" w:sz="0" w:space="0" w:color="auto"/>
          </w:divBdr>
        </w:div>
        <w:div w:id="184905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6956</Words>
  <Characters>39651</Characters>
  <Application>Microsoft Office Word</Application>
  <DocSecurity>0</DocSecurity>
  <Lines>330</Lines>
  <Paragraphs>93</Paragraphs>
  <ScaleCrop>false</ScaleCrop>
  <Company/>
  <LinksUpToDate>false</LinksUpToDate>
  <CharactersWithSpaces>46514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2022-11-15T08:41:00Z</dcterms:created>
  <dcterms:modified xsi:type="dcterms:W3CDTF">2022-11-15T08:46:00Z</dcterms:modified>
</cp:coreProperties>
</file>