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C31B" w14:textId="77777777" w:rsidR="001E3227" w:rsidRPr="001E3227" w:rsidRDefault="001E3227" w:rsidP="00C42D4F">
      <w:pPr>
        <w:spacing w:before="0" w:after="0" w:line="240" w:lineRule="auto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>ОБЪЯВЛЕНИЕ</w:t>
      </w:r>
    </w:p>
    <w:p w14:paraId="71239DB3" w14:textId="77777777" w:rsidR="001E3227" w:rsidRPr="001E3227" w:rsidRDefault="001E3227" w:rsidP="00C42D4F">
      <w:pPr>
        <w:spacing w:before="0" w:after="0" w:line="240" w:lineRule="auto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 xml:space="preserve">о продаже жилого  дома, признанного </w:t>
      </w:r>
      <w:proofErr w:type="spellStart"/>
      <w:r w:rsidRPr="001E3227">
        <w:rPr>
          <w:rFonts w:eastAsia="Times New Roman" w:cs="Times New Roman"/>
          <w:szCs w:val="30"/>
          <w:lang w:eastAsia="ru-RU"/>
        </w:rPr>
        <w:t>безхозяйным</w:t>
      </w:r>
      <w:proofErr w:type="spellEnd"/>
      <w:r w:rsidRPr="001E3227">
        <w:rPr>
          <w:rFonts w:eastAsia="Times New Roman" w:cs="Times New Roman"/>
          <w:szCs w:val="30"/>
          <w:lang w:eastAsia="ru-RU"/>
        </w:rPr>
        <w:t>,  за одну базовую величину</w:t>
      </w:r>
    </w:p>
    <w:p w14:paraId="7E65D362" w14:textId="77777777" w:rsidR="001E3227" w:rsidRPr="001E3227" w:rsidRDefault="001E3227" w:rsidP="00C42D4F">
      <w:pPr>
        <w:spacing w:before="0" w:after="0" w:line="240" w:lineRule="auto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Добрынским</w:t>
      </w:r>
      <w:r w:rsidRPr="001E3227">
        <w:rPr>
          <w:rFonts w:eastAsia="Times New Roman" w:cs="Times New Roman"/>
          <w:szCs w:val="30"/>
          <w:lang w:eastAsia="ru-RU"/>
        </w:rPr>
        <w:t xml:space="preserve"> сельским исполнительным комитетом принято решение от </w:t>
      </w:r>
      <w:r w:rsidR="00C42D4F">
        <w:rPr>
          <w:rFonts w:eastAsia="Times New Roman" w:cs="Times New Roman"/>
          <w:szCs w:val="30"/>
          <w:lang w:eastAsia="ru-RU"/>
        </w:rPr>
        <w:t>6</w:t>
      </w:r>
      <w:r w:rsidRPr="001E3227">
        <w:rPr>
          <w:rFonts w:eastAsia="Times New Roman" w:cs="Times New Roman"/>
          <w:color w:val="FF0000"/>
          <w:szCs w:val="30"/>
          <w:lang w:eastAsia="ru-RU"/>
        </w:rPr>
        <w:t xml:space="preserve"> </w:t>
      </w:r>
      <w:r w:rsidR="00C42D4F">
        <w:rPr>
          <w:rFonts w:eastAsia="Times New Roman" w:cs="Times New Roman"/>
          <w:szCs w:val="30"/>
          <w:lang w:eastAsia="ru-RU"/>
        </w:rPr>
        <w:t>феврал</w:t>
      </w:r>
      <w:r w:rsidRPr="001E3227">
        <w:rPr>
          <w:rFonts w:eastAsia="Times New Roman" w:cs="Times New Roman"/>
          <w:szCs w:val="30"/>
          <w:lang w:eastAsia="ru-RU"/>
        </w:rPr>
        <w:t xml:space="preserve">я 2023 г. № </w:t>
      </w:r>
      <w:r w:rsidR="00C42D4F">
        <w:rPr>
          <w:rFonts w:eastAsia="Times New Roman" w:cs="Times New Roman"/>
          <w:szCs w:val="30"/>
          <w:lang w:eastAsia="ru-RU"/>
        </w:rPr>
        <w:t>9</w:t>
      </w:r>
      <w:r w:rsidRPr="001E3227">
        <w:rPr>
          <w:rFonts w:eastAsia="Times New Roman" w:cs="Times New Roman"/>
          <w:szCs w:val="30"/>
          <w:lang w:eastAsia="ru-RU"/>
        </w:rPr>
        <w:t xml:space="preserve"> «О продаже жилого</w:t>
      </w:r>
      <w:r w:rsidR="00C42D4F">
        <w:rPr>
          <w:rFonts w:eastAsia="Times New Roman" w:cs="Times New Roman"/>
          <w:szCs w:val="30"/>
          <w:lang w:eastAsia="ru-RU"/>
        </w:rPr>
        <w:t>, бесхозяйного</w:t>
      </w:r>
      <w:r w:rsidRPr="001E3227">
        <w:rPr>
          <w:rFonts w:eastAsia="Times New Roman" w:cs="Times New Roman"/>
          <w:szCs w:val="30"/>
          <w:lang w:eastAsia="ru-RU"/>
        </w:rPr>
        <w:t xml:space="preserve"> дома».</w:t>
      </w:r>
    </w:p>
    <w:p w14:paraId="236B6471" w14:textId="77777777" w:rsidR="001E3227" w:rsidRPr="001E3227" w:rsidRDefault="001E3227" w:rsidP="00C42D4F">
      <w:pPr>
        <w:spacing w:before="0" w:after="0" w:line="240" w:lineRule="auto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 xml:space="preserve">На продажу выставляется жилой  дом, признанный решением суда </w:t>
      </w:r>
      <w:proofErr w:type="spellStart"/>
      <w:r w:rsidRPr="001E3227">
        <w:rPr>
          <w:rFonts w:eastAsia="Times New Roman" w:cs="Times New Roman"/>
          <w:szCs w:val="30"/>
          <w:lang w:eastAsia="ru-RU"/>
        </w:rPr>
        <w:t>безхозяйным</w:t>
      </w:r>
      <w:proofErr w:type="spellEnd"/>
      <w:r w:rsidRPr="001E3227">
        <w:rPr>
          <w:rFonts w:eastAsia="Times New Roman" w:cs="Times New Roman"/>
          <w:szCs w:val="30"/>
          <w:lang w:eastAsia="ru-RU"/>
        </w:rPr>
        <w:t>.</w:t>
      </w:r>
    </w:p>
    <w:p w14:paraId="69F9170B" w14:textId="77777777" w:rsidR="001E3227" w:rsidRPr="001E3227" w:rsidRDefault="001E3227" w:rsidP="001E3227">
      <w:pPr>
        <w:spacing w:before="0" w:after="0" w:line="240" w:lineRule="auto"/>
        <w:jc w:val="both"/>
        <w:rPr>
          <w:rFonts w:eastAsia="Times New Roman" w:cs="Times New Roman"/>
          <w:szCs w:val="30"/>
          <w:lang w:eastAsia="ru-RU"/>
        </w:rPr>
      </w:pPr>
    </w:p>
    <w:p w14:paraId="13F5F297" w14:textId="77777777" w:rsidR="001E3227" w:rsidRPr="001E3227" w:rsidRDefault="001E3227" w:rsidP="001E3227">
      <w:pPr>
        <w:spacing w:before="0" w:after="0" w:line="240" w:lineRule="auto"/>
        <w:jc w:val="both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>Сведения  о подлежащем  продаже  жилом доме: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440"/>
        <w:gridCol w:w="2434"/>
        <w:gridCol w:w="2816"/>
        <w:gridCol w:w="2916"/>
        <w:gridCol w:w="1427"/>
      </w:tblGrid>
      <w:tr w:rsidR="001E3227" w:rsidRPr="001E3227" w14:paraId="7BF788F3" w14:textId="77777777" w:rsidTr="009E3F2B">
        <w:tc>
          <w:tcPr>
            <w:tcW w:w="2817" w:type="dxa"/>
          </w:tcPr>
          <w:p w14:paraId="5D684C6B" w14:textId="77777777" w:rsidR="001E3227" w:rsidRPr="001E3227" w:rsidRDefault="001E3227" w:rsidP="001E3227">
            <w:pPr>
              <w:spacing w:before="0"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>Адрес жилого  дома, его инвентарный номер</w:t>
            </w:r>
          </w:p>
        </w:tc>
        <w:tc>
          <w:tcPr>
            <w:tcW w:w="2440" w:type="dxa"/>
          </w:tcPr>
          <w:p w14:paraId="05487C3E" w14:textId="77777777" w:rsidR="001E3227" w:rsidRPr="001E3227" w:rsidRDefault="001E3227" w:rsidP="001E3227">
            <w:pPr>
              <w:spacing w:before="0"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>Характеристика  дома, % износа</w:t>
            </w:r>
          </w:p>
        </w:tc>
        <w:tc>
          <w:tcPr>
            <w:tcW w:w="2434" w:type="dxa"/>
          </w:tcPr>
          <w:p w14:paraId="48D3020E" w14:textId="77777777" w:rsidR="001E3227" w:rsidRPr="001E3227" w:rsidRDefault="001E3227" w:rsidP="001E3227">
            <w:pPr>
              <w:spacing w:before="0"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>Составные части и принадлежности, % износа</w:t>
            </w:r>
          </w:p>
        </w:tc>
        <w:tc>
          <w:tcPr>
            <w:tcW w:w="2816" w:type="dxa"/>
          </w:tcPr>
          <w:p w14:paraId="6202C161" w14:textId="77777777" w:rsidR="001E3227" w:rsidRPr="001E3227" w:rsidRDefault="001E3227" w:rsidP="001E3227">
            <w:pPr>
              <w:spacing w:before="0"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>Адрес земельного участка, его  кадастровый номер</w:t>
            </w:r>
          </w:p>
        </w:tc>
        <w:tc>
          <w:tcPr>
            <w:tcW w:w="2916" w:type="dxa"/>
          </w:tcPr>
          <w:p w14:paraId="1EC18E77" w14:textId="77777777" w:rsidR="001E3227" w:rsidRPr="001E3227" w:rsidRDefault="001E3227" w:rsidP="001E3227">
            <w:pPr>
              <w:spacing w:before="0"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proofErr w:type="spellStart"/>
            <w:r w:rsidRPr="001E3227">
              <w:rPr>
                <w:rFonts w:eastAsia="Times New Roman" w:cs="Times New Roman"/>
                <w:szCs w:val="30"/>
                <w:lang w:eastAsia="ru-RU"/>
              </w:rPr>
              <w:t>Площаль</w:t>
            </w:r>
            <w:proofErr w:type="spellEnd"/>
            <w:r w:rsidRPr="001E3227">
              <w:rPr>
                <w:rFonts w:eastAsia="Times New Roman" w:cs="Times New Roman"/>
                <w:szCs w:val="30"/>
                <w:lang w:eastAsia="ru-RU"/>
              </w:rPr>
              <w:t xml:space="preserve"> участка, его целевое назначение,</w:t>
            </w:r>
          </w:p>
          <w:p w14:paraId="0283381C" w14:textId="77777777" w:rsidR="001E3227" w:rsidRPr="001E3227" w:rsidRDefault="001E3227" w:rsidP="001E3227">
            <w:pPr>
              <w:spacing w:before="0"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>ограничения в использовании</w:t>
            </w:r>
          </w:p>
          <w:p w14:paraId="7F0C4B95" w14:textId="77777777" w:rsidR="001E3227" w:rsidRPr="001E3227" w:rsidRDefault="001E3227" w:rsidP="001E3227">
            <w:pPr>
              <w:spacing w:before="0"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>(если участок зарегистрирован в регистре недвижимости)</w:t>
            </w:r>
          </w:p>
        </w:tc>
        <w:tc>
          <w:tcPr>
            <w:tcW w:w="1427" w:type="dxa"/>
          </w:tcPr>
          <w:p w14:paraId="15BC82ED" w14:textId="77777777" w:rsidR="001E3227" w:rsidRPr="001E3227" w:rsidRDefault="001E3227" w:rsidP="001E3227">
            <w:pPr>
              <w:spacing w:before="0"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>Цена</w:t>
            </w:r>
          </w:p>
        </w:tc>
      </w:tr>
      <w:tr w:rsidR="001E3227" w:rsidRPr="001E3227" w14:paraId="1CF9CB1C" w14:textId="77777777" w:rsidTr="009E3F2B">
        <w:tc>
          <w:tcPr>
            <w:tcW w:w="2817" w:type="dxa"/>
          </w:tcPr>
          <w:p w14:paraId="624DBDB9" w14:textId="77777777" w:rsidR="001E3227" w:rsidRPr="001E3227" w:rsidRDefault="001E3227" w:rsidP="001E3227">
            <w:pPr>
              <w:spacing w:before="0" w:after="0" w:line="280" w:lineRule="exact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д.Пищики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ул.Лесная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д.23</w:t>
            </w:r>
          </w:p>
        </w:tc>
        <w:tc>
          <w:tcPr>
            <w:tcW w:w="2440" w:type="dxa"/>
          </w:tcPr>
          <w:p w14:paraId="5B744E54" w14:textId="77777777" w:rsidR="001E3227" w:rsidRPr="001E3227" w:rsidRDefault="001E3227" w:rsidP="001E3227">
            <w:pPr>
              <w:spacing w:before="0" w:after="0" w:line="280" w:lineRule="exact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>одноквар</w:t>
            </w:r>
            <w:r>
              <w:rPr>
                <w:rFonts w:eastAsia="Times New Roman" w:cs="Times New Roman"/>
                <w:szCs w:val="30"/>
                <w:lang w:eastAsia="ru-RU"/>
              </w:rPr>
              <w:t>тирный, одноэтажный, кирпичный</w:t>
            </w:r>
            <w:r w:rsidRPr="001E3227">
              <w:rPr>
                <w:rFonts w:eastAsia="Times New Roman" w:cs="Times New Roman"/>
                <w:szCs w:val="30"/>
                <w:lang w:eastAsia="ru-RU"/>
              </w:rPr>
              <w:t xml:space="preserve"> жилой дом без  подземной части, общей площадью </w:t>
            </w:r>
            <w:r w:rsidR="00C42D4F">
              <w:rPr>
                <w:rFonts w:eastAsia="Times New Roman" w:cs="Times New Roman"/>
                <w:szCs w:val="30"/>
                <w:lang w:eastAsia="ru-RU"/>
              </w:rPr>
              <w:t>100,8</w:t>
            </w:r>
            <w:r w:rsidRPr="001E3227">
              <w:rPr>
                <w:rFonts w:eastAsia="Times New Roman" w:cs="Times New Roman"/>
                <w:szCs w:val="30"/>
                <w:lang w:eastAsia="ru-RU"/>
              </w:rPr>
              <w:t xml:space="preserve"> кв.м., износ </w:t>
            </w:r>
            <w:r w:rsidR="00C42D4F">
              <w:rPr>
                <w:rFonts w:eastAsia="Times New Roman" w:cs="Times New Roman"/>
                <w:szCs w:val="30"/>
                <w:lang w:eastAsia="ru-RU"/>
              </w:rPr>
              <w:t>4</w:t>
            </w:r>
            <w:r w:rsidRPr="001E3227">
              <w:rPr>
                <w:rFonts w:eastAsia="Times New Roman" w:cs="Times New Roman"/>
                <w:szCs w:val="30"/>
                <w:lang w:eastAsia="ru-RU"/>
              </w:rPr>
              <w:t>0 %</w:t>
            </w:r>
          </w:p>
        </w:tc>
        <w:tc>
          <w:tcPr>
            <w:tcW w:w="2434" w:type="dxa"/>
          </w:tcPr>
          <w:p w14:paraId="17EDCA7A" w14:textId="77777777" w:rsidR="001E3227" w:rsidRPr="001E3227" w:rsidRDefault="001E3227" w:rsidP="001E3227">
            <w:pPr>
              <w:spacing w:before="0"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>-</w:t>
            </w:r>
          </w:p>
        </w:tc>
        <w:tc>
          <w:tcPr>
            <w:tcW w:w="2816" w:type="dxa"/>
          </w:tcPr>
          <w:p w14:paraId="187D7B9F" w14:textId="77777777" w:rsidR="001E3227" w:rsidRDefault="001E3227" w:rsidP="001E3227">
            <w:pPr>
              <w:spacing w:before="0" w:after="0" w:line="280" w:lineRule="exact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д.Пищики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ул.Лесная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д.23</w:t>
            </w:r>
          </w:p>
          <w:p w14:paraId="20FC3950" w14:textId="77777777" w:rsidR="001E3227" w:rsidRPr="001E3227" w:rsidRDefault="001E3227" w:rsidP="001E3227">
            <w:pPr>
              <w:spacing w:before="0" w:after="0" w:line="280" w:lineRule="exact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>Дубровенский район</w:t>
            </w:r>
          </w:p>
        </w:tc>
        <w:tc>
          <w:tcPr>
            <w:tcW w:w="2916" w:type="dxa"/>
          </w:tcPr>
          <w:p w14:paraId="072F6E89" w14:textId="77777777" w:rsidR="001E3227" w:rsidRPr="001E3227" w:rsidRDefault="001E3227" w:rsidP="001E3227">
            <w:pPr>
              <w:spacing w:before="0" w:after="0" w:line="280" w:lineRule="exact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>земельный участок площадью 0,25 га</w:t>
            </w:r>
          </w:p>
        </w:tc>
        <w:tc>
          <w:tcPr>
            <w:tcW w:w="1427" w:type="dxa"/>
          </w:tcPr>
          <w:p w14:paraId="41B02149" w14:textId="77777777" w:rsidR="001E3227" w:rsidRPr="001E3227" w:rsidRDefault="001E3227" w:rsidP="001E3227">
            <w:pPr>
              <w:spacing w:before="0" w:after="0" w:line="280" w:lineRule="exact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1E3227">
              <w:rPr>
                <w:rFonts w:eastAsia="Times New Roman" w:cs="Times New Roman"/>
                <w:szCs w:val="30"/>
                <w:lang w:eastAsia="ru-RU"/>
              </w:rPr>
              <w:t xml:space="preserve">одна базовая величина  </w:t>
            </w:r>
          </w:p>
        </w:tc>
      </w:tr>
    </w:tbl>
    <w:p w14:paraId="35F19FA1" w14:textId="77777777" w:rsidR="001E3227" w:rsidRPr="001E3227" w:rsidRDefault="001E3227" w:rsidP="001E3227">
      <w:pPr>
        <w:spacing w:before="0" w:after="0" w:line="280" w:lineRule="exact"/>
        <w:jc w:val="both"/>
        <w:rPr>
          <w:rFonts w:eastAsia="Times New Roman" w:cs="Times New Roman"/>
          <w:b/>
          <w:szCs w:val="30"/>
          <w:lang w:eastAsia="ru-RU"/>
        </w:rPr>
      </w:pPr>
      <w:r w:rsidRPr="001E3227">
        <w:rPr>
          <w:rFonts w:eastAsia="Times New Roman" w:cs="Times New Roman"/>
          <w:b/>
          <w:szCs w:val="30"/>
          <w:lang w:eastAsia="ru-RU"/>
        </w:rPr>
        <w:t xml:space="preserve">           </w:t>
      </w:r>
    </w:p>
    <w:p w14:paraId="1185AEA5" w14:textId="77777777" w:rsidR="001E3227" w:rsidRPr="001E3227" w:rsidRDefault="001E3227" w:rsidP="001E3227">
      <w:pPr>
        <w:spacing w:before="0" w:after="0" w:line="280" w:lineRule="exact"/>
        <w:jc w:val="both"/>
        <w:rPr>
          <w:rFonts w:eastAsia="Times New Roman" w:cs="Times New Roman"/>
          <w:b/>
          <w:szCs w:val="30"/>
          <w:lang w:eastAsia="ru-RU"/>
        </w:rPr>
      </w:pPr>
    </w:p>
    <w:p w14:paraId="5089AA89" w14:textId="77777777" w:rsidR="001E3227" w:rsidRPr="001E3227" w:rsidRDefault="001E3227" w:rsidP="001E3227">
      <w:pPr>
        <w:spacing w:before="0" w:after="0" w:line="280" w:lineRule="exact"/>
        <w:jc w:val="both"/>
        <w:rPr>
          <w:rFonts w:eastAsia="Times New Roman" w:cs="Times New Roman"/>
          <w:b/>
          <w:szCs w:val="30"/>
          <w:lang w:eastAsia="ru-RU"/>
        </w:rPr>
      </w:pPr>
      <w:r w:rsidRPr="001E3227">
        <w:rPr>
          <w:rFonts w:eastAsia="Times New Roman" w:cs="Times New Roman"/>
          <w:b/>
          <w:szCs w:val="30"/>
          <w:lang w:eastAsia="ru-RU"/>
        </w:rPr>
        <w:t>При  поступлении  двух  и более  заявок  от претендентов на  покупку  дома  продажа  осуществляется по результатам   аукциона.</w:t>
      </w:r>
    </w:p>
    <w:p w14:paraId="4C602542" w14:textId="77777777" w:rsidR="00C42D4F" w:rsidRDefault="001E3227" w:rsidP="001E3227">
      <w:pPr>
        <w:spacing w:before="0" w:after="0"/>
        <w:jc w:val="center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 xml:space="preserve">           Продажу  осуществляет </w:t>
      </w:r>
      <w:r w:rsidR="00C42D4F">
        <w:rPr>
          <w:rFonts w:eastAsia="Times New Roman" w:cs="Times New Roman"/>
          <w:szCs w:val="30"/>
          <w:lang w:eastAsia="ru-RU"/>
        </w:rPr>
        <w:t>Доб</w:t>
      </w:r>
      <w:r>
        <w:rPr>
          <w:rFonts w:eastAsia="Times New Roman" w:cs="Times New Roman"/>
          <w:szCs w:val="30"/>
          <w:lang w:eastAsia="ru-RU"/>
        </w:rPr>
        <w:t>рынский</w:t>
      </w:r>
      <w:r w:rsidRPr="001E3227">
        <w:rPr>
          <w:rFonts w:eastAsia="Times New Roman" w:cs="Times New Roman"/>
          <w:szCs w:val="30"/>
          <w:lang w:eastAsia="ru-RU"/>
        </w:rPr>
        <w:t xml:space="preserve"> сельский исполнительный комитет. </w:t>
      </w:r>
    </w:p>
    <w:p w14:paraId="1F822680" w14:textId="77777777" w:rsidR="00C42D4F" w:rsidRDefault="001E3227" w:rsidP="00C42D4F">
      <w:pPr>
        <w:spacing w:before="0" w:after="0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 xml:space="preserve">Адрес: Дубровенский </w:t>
      </w:r>
      <w:proofErr w:type="gramStart"/>
      <w:r w:rsidRPr="001E3227">
        <w:rPr>
          <w:rFonts w:eastAsia="Times New Roman" w:cs="Times New Roman"/>
          <w:szCs w:val="30"/>
          <w:lang w:eastAsia="ru-RU"/>
        </w:rPr>
        <w:t xml:space="preserve">район, </w:t>
      </w:r>
      <w:r w:rsidR="00C42D4F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30"/>
          <w:lang w:eastAsia="ru-RU"/>
        </w:rPr>
        <w:t>Добрынский</w:t>
      </w:r>
      <w:proofErr w:type="spellEnd"/>
      <w:proofErr w:type="gramEnd"/>
      <w:r>
        <w:rPr>
          <w:rFonts w:eastAsia="Times New Roman" w:cs="Times New Roman"/>
          <w:szCs w:val="30"/>
          <w:lang w:eastAsia="ru-RU"/>
        </w:rPr>
        <w:t xml:space="preserve"> сельсовет, </w:t>
      </w:r>
      <w:proofErr w:type="spellStart"/>
      <w:r>
        <w:rPr>
          <w:rFonts w:eastAsia="Times New Roman" w:cs="Times New Roman"/>
          <w:szCs w:val="30"/>
          <w:lang w:eastAsia="ru-RU"/>
        </w:rPr>
        <w:t>аг.Добрынь</w:t>
      </w:r>
      <w:proofErr w:type="spellEnd"/>
      <w:r w:rsidRPr="001E3227">
        <w:rPr>
          <w:rFonts w:eastAsia="Times New Roman" w:cs="Times New Roman"/>
          <w:szCs w:val="30"/>
          <w:lang w:eastAsia="ru-RU"/>
        </w:rPr>
        <w:t>,</w:t>
      </w:r>
      <w:r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30"/>
          <w:lang w:eastAsia="ru-RU"/>
        </w:rPr>
        <w:t>ул.Молодежная</w:t>
      </w:r>
      <w:proofErr w:type="spellEnd"/>
      <w:r>
        <w:rPr>
          <w:rFonts w:eastAsia="Times New Roman" w:cs="Times New Roman"/>
          <w:szCs w:val="30"/>
          <w:lang w:eastAsia="ru-RU"/>
        </w:rPr>
        <w:t xml:space="preserve"> д.1, 211054</w:t>
      </w:r>
      <w:r w:rsidRPr="001E3227">
        <w:rPr>
          <w:rFonts w:eastAsia="Times New Roman" w:cs="Times New Roman"/>
          <w:szCs w:val="30"/>
          <w:lang w:eastAsia="ru-RU"/>
        </w:rPr>
        <w:t xml:space="preserve">. </w:t>
      </w:r>
    </w:p>
    <w:p w14:paraId="5F0BC7F4" w14:textId="77777777" w:rsidR="00C42D4F" w:rsidRDefault="001E3227" w:rsidP="00C42D4F">
      <w:pPr>
        <w:spacing w:before="0" w:after="0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>Контактный телефон: 8 </w:t>
      </w:r>
      <w:r>
        <w:rPr>
          <w:rFonts w:eastAsia="Times New Roman" w:cs="Times New Roman"/>
          <w:szCs w:val="30"/>
          <w:lang w:eastAsia="ru-RU"/>
        </w:rPr>
        <w:t>02137 5 09 60</w:t>
      </w:r>
      <w:r w:rsidRPr="001E3227">
        <w:rPr>
          <w:rFonts w:eastAsia="Times New Roman" w:cs="Times New Roman"/>
          <w:szCs w:val="30"/>
          <w:lang w:eastAsia="ru-RU"/>
        </w:rPr>
        <w:t xml:space="preserve">, </w:t>
      </w:r>
    </w:p>
    <w:p w14:paraId="6202B21B" w14:textId="77777777" w:rsidR="001E3227" w:rsidRPr="001E3227" w:rsidRDefault="001E3227" w:rsidP="00C42D4F">
      <w:pPr>
        <w:spacing w:before="0" w:after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председатель Добрынског</w:t>
      </w:r>
      <w:r w:rsidRPr="001E3227">
        <w:rPr>
          <w:rFonts w:eastAsia="Times New Roman" w:cs="Times New Roman"/>
          <w:szCs w:val="30"/>
          <w:lang w:eastAsia="ru-RU"/>
        </w:rPr>
        <w:t>о сельского испо</w:t>
      </w:r>
      <w:r>
        <w:rPr>
          <w:rFonts w:eastAsia="Times New Roman" w:cs="Times New Roman"/>
          <w:szCs w:val="30"/>
          <w:lang w:eastAsia="ru-RU"/>
        </w:rPr>
        <w:t>лнительного комитета Рябчиков А.Л</w:t>
      </w:r>
      <w:r w:rsidRPr="001E3227">
        <w:rPr>
          <w:rFonts w:eastAsia="Times New Roman" w:cs="Times New Roman"/>
          <w:szCs w:val="30"/>
          <w:lang w:eastAsia="ru-RU"/>
        </w:rPr>
        <w:t xml:space="preserve">., </w:t>
      </w:r>
      <w:hyperlink r:id="rId6" w:tooltip="dobrynselispolkom@vitobl.by" w:history="1">
        <w:r w:rsidRPr="001E3227">
          <w:rPr>
            <w:rFonts w:eastAsia="Times New Roman" w:cs="Times New Roman"/>
            <w:szCs w:val="30"/>
            <w:lang w:eastAsia="ru-RU"/>
          </w:rPr>
          <w:t>dobrynselispolkom@vitobl.by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E3227" w:rsidRPr="001E3227" w14:paraId="21F9C5E1" w14:textId="77777777" w:rsidTr="001E32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7A72D" w14:textId="77777777" w:rsidR="001E3227" w:rsidRPr="001E3227" w:rsidRDefault="001E3227" w:rsidP="001E3227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553C5F" w14:textId="77777777" w:rsidR="001E3227" w:rsidRPr="001E3227" w:rsidRDefault="001E3227" w:rsidP="001E3227">
            <w:pPr>
              <w:spacing w:before="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291984" w14:textId="77777777" w:rsidR="001E3227" w:rsidRPr="001E3227" w:rsidRDefault="001E3227" w:rsidP="001E3227">
      <w:pPr>
        <w:spacing w:before="0" w:after="0"/>
        <w:jc w:val="center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 xml:space="preserve">          </w:t>
      </w:r>
    </w:p>
    <w:p w14:paraId="71C48915" w14:textId="77777777" w:rsidR="001E3227" w:rsidRPr="001E3227" w:rsidRDefault="001E3227" w:rsidP="001E3227">
      <w:pPr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szCs w:val="30"/>
          <w:lang w:eastAsia="ru-RU"/>
        </w:rPr>
      </w:pPr>
    </w:p>
    <w:p w14:paraId="1BCBEA4F" w14:textId="77777777" w:rsidR="001E3227" w:rsidRPr="001E3227" w:rsidRDefault="001E3227" w:rsidP="001E3227">
      <w:pPr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lastRenderedPageBreak/>
        <w:t xml:space="preserve"> Претендентом на покупку  жилого дома  до истечения 30  календарных дней со дня опубликования сведений о  продаже  предоставляются лично либо  через своего представителя в местный исполнительный  и распорядительный </w:t>
      </w:r>
      <w:proofErr w:type="spellStart"/>
      <w:r w:rsidRPr="001E3227">
        <w:rPr>
          <w:rFonts w:eastAsia="Times New Roman" w:cs="Times New Roman"/>
          <w:szCs w:val="30"/>
          <w:lang w:eastAsia="ru-RU"/>
        </w:rPr>
        <w:t>огран</w:t>
      </w:r>
      <w:proofErr w:type="spellEnd"/>
      <w:r w:rsidRPr="001E3227">
        <w:rPr>
          <w:rFonts w:eastAsia="Times New Roman" w:cs="Times New Roman"/>
          <w:szCs w:val="30"/>
          <w:lang w:eastAsia="ru-RU"/>
        </w:rPr>
        <w:t xml:space="preserve">  следующие  документы:</w:t>
      </w:r>
    </w:p>
    <w:p w14:paraId="78E89FF4" w14:textId="77777777" w:rsidR="001E3227" w:rsidRPr="001E3227" w:rsidRDefault="001E3227" w:rsidP="001E3227">
      <w:pPr>
        <w:spacing w:before="0" w:after="0" w:line="240" w:lineRule="auto"/>
        <w:jc w:val="both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 xml:space="preserve">           заявка на покупку  пустующего  жилого дома по форме, установленной Государственным комитетом по имуществу (постановление  Государственного комитета по имуществу Республики Беларусь от 23.09.2021 № 23    «О формах документов»);</w:t>
      </w:r>
    </w:p>
    <w:p w14:paraId="0F4D49E1" w14:textId="77777777" w:rsidR="001E3227" w:rsidRPr="001E3227" w:rsidRDefault="001E3227" w:rsidP="001E3227">
      <w:pPr>
        <w:spacing w:before="0" w:after="0" w:line="240" w:lineRule="auto"/>
        <w:jc w:val="both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 xml:space="preserve">           гражданином – копия документа, удостоверяющего  личность, без нотариального засвидетельствования;</w:t>
      </w:r>
    </w:p>
    <w:p w14:paraId="2318087E" w14:textId="77777777" w:rsidR="001E3227" w:rsidRPr="001E3227" w:rsidRDefault="001E3227" w:rsidP="001E3227">
      <w:pPr>
        <w:spacing w:before="0" w:after="0" w:line="240" w:lineRule="auto"/>
        <w:jc w:val="both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 xml:space="preserve">           представителем гражданина – доверенность;</w:t>
      </w:r>
    </w:p>
    <w:p w14:paraId="6C0A95C0" w14:textId="77777777" w:rsidR="001E3227" w:rsidRPr="001E3227" w:rsidRDefault="001E3227" w:rsidP="001E3227">
      <w:pPr>
        <w:shd w:val="clear" w:color="auto" w:fill="FFFFFF"/>
        <w:tabs>
          <w:tab w:val="left" w:pos="851"/>
        </w:tabs>
        <w:spacing w:before="0" w:after="0" w:line="240" w:lineRule="auto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1E3227">
        <w:rPr>
          <w:rFonts w:eastAsia="Times New Roman" w:cs="Times New Roman"/>
          <w:color w:val="000000"/>
          <w:szCs w:val="30"/>
          <w:lang w:eastAsia="ru-RU"/>
        </w:rPr>
        <w:t xml:space="preserve">   индивидуальным предпринимателем – копия </w:t>
      </w:r>
      <w:hyperlink r:id="rId7" w:anchor="a3" w:tooltip="+" w:history="1">
        <w:r w:rsidRPr="001E3227">
          <w:rPr>
            <w:rFonts w:eastAsia="Times New Roman" w:cs="Times New Roman"/>
            <w:color w:val="0000FF"/>
            <w:szCs w:val="30"/>
            <w:u w:val="single"/>
            <w:lang w:eastAsia="ru-RU"/>
          </w:rPr>
          <w:t>свидетельства</w:t>
        </w:r>
      </w:hyperlink>
      <w:r w:rsidRPr="001E3227">
        <w:rPr>
          <w:rFonts w:eastAsia="Times New Roman" w:cs="Times New Roman"/>
          <w:szCs w:val="30"/>
          <w:lang w:eastAsia="ru-RU"/>
        </w:rPr>
        <w:t> </w:t>
      </w:r>
      <w:r w:rsidRPr="001E3227">
        <w:rPr>
          <w:rFonts w:eastAsia="Times New Roman" w:cs="Times New Roman"/>
          <w:color w:val="000000"/>
          <w:szCs w:val="30"/>
          <w:lang w:eastAsia="ru-RU"/>
        </w:rPr>
        <w:t>о государственной регистрации без нотариального засвидетельствования;</w:t>
      </w:r>
    </w:p>
    <w:p w14:paraId="6D1FC7A1" w14:textId="77777777" w:rsidR="001E3227" w:rsidRPr="001E3227" w:rsidRDefault="001E3227" w:rsidP="001E3227">
      <w:pPr>
        <w:shd w:val="clear" w:color="auto" w:fill="FFFFFF"/>
        <w:tabs>
          <w:tab w:val="left" w:pos="851"/>
        </w:tabs>
        <w:spacing w:before="0" w:after="0" w:line="240" w:lineRule="auto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1E3227">
        <w:rPr>
          <w:rFonts w:eastAsia="Times New Roman" w:cs="Times New Roman"/>
          <w:color w:val="000000"/>
          <w:szCs w:val="30"/>
          <w:lang w:eastAsia="ru-RU"/>
        </w:rPr>
        <w:t xml:space="preserve">   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14:paraId="773A6671" w14:textId="77777777" w:rsidR="001E3227" w:rsidRPr="001E3227" w:rsidRDefault="001E3227" w:rsidP="001E3227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1E3227">
        <w:rPr>
          <w:rFonts w:eastAsia="Times New Roman" w:cs="Times New Roman"/>
          <w:color w:val="000000"/>
          <w:szCs w:val="30"/>
          <w:lang w:eastAsia="ru-RU"/>
        </w:rPr>
        <w:t xml:space="preserve">    представителем или уполномоченным должностным лицом иностранного юридического лица – копии учредительных документов и выписка из торгового реестра страны происхождения (выписка должна быть произведена в течение года до подачи </w:t>
      </w:r>
      <w:hyperlink r:id="rId8" w:anchor="a18" w:tooltip="+" w:history="1">
        <w:r w:rsidRPr="001E3227">
          <w:rPr>
            <w:rFonts w:eastAsia="Times New Roman" w:cs="Times New Roman"/>
            <w:color w:val="0000FF"/>
            <w:szCs w:val="30"/>
            <w:u w:val="single"/>
            <w:lang w:eastAsia="ru-RU"/>
          </w:rPr>
          <w:t>заявки</w:t>
        </w:r>
      </w:hyperlink>
      <w:r w:rsidRPr="001E3227">
        <w:rPr>
          <w:rFonts w:eastAsia="Times New Roman" w:cs="Times New Roman"/>
          <w:szCs w:val="30"/>
          <w:lang w:eastAsia="ru-RU"/>
        </w:rPr>
        <w:t>)</w:t>
      </w:r>
      <w:r w:rsidRPr="001E3227">
        <w:rPr>
          <w:rFonts w:eastAsia="Times New Roman" w:cs="Times New Roman"/>
          <w:color w:val="000000"/>
          <w:szCs w:val="30"/>
          <w:lang w:eastAsia="ru-RU"/>
        </w:rPr>
        <w:t xml:space="preserve">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1679001A" w14:textId="77777777" w:rsidR="001E3227" w:rsidRPr="001E3227" w:rsidRDefault="001E3227" w:rsidP="001E3227">
      <w:pPr>
        <w:shd w:val="clear" w:color="auto" w:fill="FFFFFF"/>
        <w:spacing w:before="0" w:after="0" w:line="240" w:lineRule="auto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1E3227">
        <w:rPr>
          <w:rFonts w:eastAsia="Times New Roman" w:cs="Times New Roman"/>
          <w:color w:val="000000"/>
          <w:szCs w:val="30"/>
          <w:lang w:eastAsia="ru-RU"/>
        </w:rPr>
        <w:t xml:space="preserve">   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14:paraId="3B05B372" w14:textId="77777777" w:rsidR="001E3227" w:rsidRPr="001E3227" w:rsidRDefault="001E3227" w:rsidP="001E3227">
      <w:pPr>
        <w:spacing w:before="0" w:after="0"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1E3227">
        <w:rPr>
          <w:rFonts w:eastAsia="Times New Roman" w:cs="Times New Roman"/>
          <w:szCs w:val="30"/>
          <w:lang w:eastAsia="ru-RU"/>
        </w:rPr>
        <w:t xml:space="preserve">                                                                                                                 </w:t>
      </w:r>
    </w:p>
    <w:p w14:paraId="64C1F99F" w14:textId="77777777" w:rsidR="001E3227" w:rsidRDefault="001E3227" w:rsidP="001E3227">
      <w:pPr>
        <w:tabs>
          <w:tab w:val="left" w:pos="11340"/>
        </w:tabs>
        <w:spacing w:before="0" w:after="0" w:line="280" w:lineRule="exact"/>
        <w:rPr>
          <w:rFonts w:eastAsia="Times New Roman" w:cs="Times New Roman"/>
          <w:sz w:val="28"/>
          <w:szCs w:val="24"/>
          <w:lang w:eastAsia="ru-RU"/>
        </w:rPr>
      </w:pPr>
      <w:r w:rsidRPr="001E3227">
        <w:rPr>
          <w:rFonts w:eastAsia="Times New Roman" w:cs="Times New Roman"/>
          <w:sz w:val="28"/>
          <w:szCs w:val="24"/>
          <w:lang w:eastAsia="ru-RU"/>
        </w:rPr>
        <w:t>Председа</w:t>
      </w:r>
      <w:r>
        <w:rPr>
          <w:rFonts w:eastAsia="Times New Roman" w:cs="Times New Roman"/>
          <w:sz w:val="28"/>
          <w:szCs w:val="24"/>
          <w:lang w:eastAsia="ru-RU"/>
        </w:rPr>
        <w:t xml:space="preserve">тель </w:t>
      </w:r>
      <w:proofErr w:type="spellStart"/>
      <w:r>
        <w:rPr>
          <w:rFonts w:eastAsia="Times New Roman" w:cs="Times New Roman"/>
          <w:sz w:val="28"/>
          <w:szCs w:val="24"/>
          <w:lang w:eastAsia="ru-RU"/>
        </w:rPr>
        <w:t>Добрынско</w:t>
      </w:r>
      <w:r w:rsidRPr="001E3227">
        <w:rPr>
          <w:rFonts w:eastAsia="Times New Roman" w:cs="Times New Roman"/>
          <w:sz w:val="28"/>
          <w:szCs w:val="24"/>
          <w:lang w:eastAsia="ru-RU"/>
        </w:rPr>
        <w:t>го</w:t>
      </w:r>
      <w:proofErr w:type="spellEnd"/>
      <w:r w:rsidRPr="001E3227">
        <w:rPr>
          <w:rFonts w:eastAsia="Times New Roman" w:cs="Times New Roman"/>
          <w:sz w:val="28"/>
          <w:szCs w:val="24"/>
          <w:lang w:eastAsia="ru-RU"/>
        </w:rPr>
        <w:t xml:space="preserve"> сельского испол</w:t>
      </w:r>
      <w:r>
        <w:rPr>
          <w:rFonts w:eastAsia="Times New Roman" w:cs="Times New Roman"/>
          <w:sz w:val="28"/>
          <w:szCs w:val="24"/>
          <w:lang w:eastAsia="ru-RU"/>
        </w:rPr>
        <w:t xml:space="preserve">нительного комитета </w:t>
      </w:r>
      <w:r>
        <w:rPr>
          <w:rFonts w:eastAsia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eastAsia="Times New Roman" w:cs="Times New Roman"/>
          <w:sz w:val="28"/>
          <w:szCs w:val="24"/>
          <w:lang w:eastAsia="ru-RU"/>
        </w:rPr>
        <w:t>А.Л.Рябчиков</w:t>
      </w:r>
      <w:proofErr w:type="spellEnd"/>
    </w:p>
    <w:p w14:paraId="00924778" w14:textId="77777777" w:rsidR="001E3227" w:rsidRDefault="001E3227" w:rsidP="001E3227">
      <w:pPr>
        <w:tabs>
          <w:tab w:val="left" w:pos="11340"/>
        </w:tabs>
        <w:spacing w:before="0" w:after="0" w:line="280" w:lineRule="exact"/>
        <w:rPr>
          <w:rFonts w:eastAsia="Times New Roman" w:cs="Times New Roman"/>
          <w:sz w:val="28"/>
          <w:szCs w:val="24"/>
          <w:lang w:eastAsia="ru-RU"/>
        </w:rPr>
      </w:pPr>
    </w:p>
    <w:p w14:paraId="06CC7FFE" w14:textId="77777777" w:rsidR="001E3227" w:rsidRDefault="001E3227" w:rsidP="001E3227">
      <w:pPr>
        <w:tabs>
          <w:tab w:val="left" w:pos="11340"/>
        </w:tabs>
        <w:spacing w:before="0" w:after="0" w:line="280" w:lineRule="exact"/>
        <w:rPr>
          <w:rFonts w:eastAsia="Times New Roman" w:cs="Times New Roman"/>
          <w:sz w:val="28"/>
          <w:szCs w:val="24"/>
          <w:lang w:eastAsia="ru-RU"/>
        </w:rPr>
      </w:pPr>
    </w:p>
    <w:sectPr w:rsidR="001E3227" w:rsidSect="00F436F6">
      <w:headerReference w:type="default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7F42" w14:textId="77777777" w:rsidR="008B282F" w:rsidRDefault="008B282F" w:rsidP="001E3227">
      <w:pPr>
        <w:spacing w:before="0" w:after="0" w:line="240" w:lineRule="auto"/>
      </w:pPr>
      <w:r>
        <w:separator/>
      </w:r>
    </w:p>
  </w:endnote>
  <w:endnote w:type="continuationSeparator" w:id="0">
    <w:p w14:paraId="0E8BAE05" w14:textId="77777777" w:rsidR="008B282F" w:rsidRDefault="008B282F" w:rsidP="001E32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75E2" w14:textId="77777777" w:rsidR="008B282F" w:rsidRDefault="008B282F" w:rsidP="001E3227">
      <w:pPr>
        <w:spacing w:before="0" w:after="0" w:line="240" w:lineRule="auto"/>
      </w:pPr>
      <w:r>
        <w:separator/>
      </w:r>
    </w:p>
  </w:footnote>
  <w:footnote w:type="continuationSeparator" w:id="0">
    <w:p w14:paraId="42BB5097" w14:textId="77777777" w:rsidR="008B282F" w:rsidRDefault="008B282F" w:rsidP="001E32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28AB" w14:textId="77777777" w:rsidR="00761F50" w:rsidRPr="00761F50" w:rsidRDefault="00000000">
    <w:pPr>
      <w:pStyle w:val="a3"/>
      <w:jc w:val="center"/>
      <w:rPr>
        <w:sz w:val="28"/>
        <w:szCs w:val="28"/>
      </w:rPr>
    </w:pPr>
  </w:p>
  <w:p w14:paraId="1F6AF407" w14:textId="77777777" w:rsidR="00761F5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27"/>
    <w:rsid w:val="00023E31"/>
    <w:rsid w:val="001E3227"/>
    <w:rsid w:val="004643D9"/>
    <w:rsid w:val="006C74EE"/>
    <w:rsid w:val="0070419D"/>
    <w:rsid w:val="008B282F"/>
    <w:rsid w:val="008C3181"/>
    <w:rsid w:val="00C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67E6"/>
  <w15:docId w15:val="{29202565-1579-4933-872B-F7BB0487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4EE"/>
    <w:pPr>
      <w:spacing w:before="120" w:after="32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227"/>
    <w:pPr>
      <w:tabs>
        <w:tab w:val="center" w:pos="4677"/>
        <w:tab w:val="right" w:pos="9355"/>
      </w:tabs>
      <w:spacing w:before="0"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3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E32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227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68071&amp;a=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152808&amp;a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rynselispolkom@vitobl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Admin</cp:lastModifiedBy>
  <cp:revision>2</cp:revision>
  <dcterms:created xsi:type="dcterms:W3CDTF">2023-03-02T08:04:00Z</dcterms:created>
  <dcterms:modified xsi:type="dcterms:W3CDTF">2023-03-02T08:04:00Z</dcterms:modified>
</cp:coreProperties>
</file>