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67C9" w14:textId="04B5123D" w:rsidR="00AB0635" w:rsidRPr="00AB0635" w:rsidRDefault="00E74F5D" w:rsidP="00E74F5D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ТЕЛЕФОНЫ СПАСЕНИЯ</w:t>
      </w:r>
    </w:p>
    <w:p w14:paraId="35C5FAEB" w14:textId="77777777" w:rsidR="00E74F5D" w:rsidRDefault="007A063D" w:rsidP="00AB0635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34DA0CF5" w14:textId="6534CDBF" w:rsidR="00AB0635" w:rsidRPr="00AB0635" w:rsidRDefault="007A063D" w:rsidP="00AB0635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</w:t>
      </w:r>
      <w:r w:rsidR="00AB0635" w:rsidRPr="00AB0635">
        <w:rPr>
          <w:b/>
          <w:bCs/>
        </w:rPr>
        <w:t>ТЕЛЕФОННАЯ  ЛИНИЯ «Пьянству - НЕТ!»</w:t>
      </w:r>
    </w:p>
    <w:p w14:paraId="56F56EE5" w14:textId="77777777" w:rsidR="00AB0635" w:rsidRPr="00AB0635" w:rsidRDefault="00AB0635" w:rsidP="00AB0635">
      <w:pPr>
        <w:spacing w:after="0"/>
        <w:ind w:firstLine="709"/>
        <w:jc w:val="both"/>
        <w:rPr>
          <w:b/>
          <w:bCs/>
        </w:rPr>
      </w:pPr>
    </w:p>
    <w:p w14:paraId="20AC271A" w14:textId="77777777" w:rsidR="00AB0635" w:rsidRPr="00AB0635" w:rsidRDefault="00AB0635" w:rsidP="00AB0635">
      <w:pPr>
        <w:spacing w:after="0"/>
        <w:ind w:firstLine="709"/>
        <w:jc w:val="both"/>
      </w:pPr>
      <w:r w:rsidRPr="00AB0635">
        <w:t>К сожалению, в настоящее время на территории Витебской области продолжает регистрироваться значительное число граждан, погибших в результате отравления суррогатами алкоголя.</w:t>
      </w:r>
    </w:p>
    <w:p w14:paraId="0764D71B" w14:textId="77777777" w:rsidR="00AB0635" w:rsidRPr="00AB0635" w:rsidRDefault="00AB0635" w:rsidP="00AB0635">
      <w:pPr>
        <w:spacing w:after="0"/>
        <w:ind w:firstLine="709"/>
        <w:jc w:val="both"/>
      </w:pPr>
    </w:p>
    <w:p w14:paraId="429CE54D" w14:textId="1EC91F91" w:rsidR="00AB0635" w:rsidRPr="00AB0635" w:rsidRDefault="00AB0635" w:rsidP="00AB0635">
      <w:pPr>
        <w:spacing w:after="0"/>
        <w:ind w:firstLine="709"/>
        <w:jc w:val="both"/>
      </w:pPr>
      <w:r w:rsidRPr="00AB0635">
        <w:t>Одно из основных условий, способствующее данному негативному явлению — это незаконная торговля низкокачественным спиртным на так называемых «точках» и с рук. Людям, которые зарабатывают на чужом горе и здоровье, судьба других граждан безразлична.</w:t>
      </w:r>
    </w:p>
    <w:p w14:paraId="1815812F" w14:textId="77777777" w:rsidR="00AB0635" w:rsidRPr="00AB0635" w:rsidRDefault="00AB0635" w:rsidP="00AB0635">
      <w:pPr>
        <w:spacing w:after="0"/>
        <w:ind w:firstLine="709"/>
        <w:jc w:val="both"/>
      </w:pPr>
    </w:p>
    <w:p w14:paraId="0C09A31F" w14:textId="77777777" w:rsidR="00AB0635" w:rsidRPr="00AB0635" w:rsidRDefault="00AB0635" w:rsidP="00AB0635">
      <w:pPr>
        <w:spacing w:after="0"/>
        <w:ind w:firstLine="709"/>
        <w:jc w:val="both"/>
      </w:pPr>
      <w:r w:rsidRPr="00AB0635">
        <w:t>Если Вы не являетесь равнодушными к данной проблеме, не можете спокойно смотреть на материнские и детские слёзы, распадающиеся семьи, Вам мешают спокойно отдыхать подпольные торговцы спиртным и их клиенты, просьба сообщить информацию об этом по телефонам полка патрульно-постовой службы милиции УВД Витебского облисполкома:</w:t>
      </w:r>
    </w:p>
    <w:p w14:paraId="68C394D5" w14:textId="77777777" w:rsidR="00AB0635" w:rsidRPr="00AB0635" w:rsidRDefault="00AB0635" w:rsidP="00AB0635">
      <w:pPr>
        <w:spacing w:after="0"/>
        <w:ind w:firstLine="709"/>
        <w:jc w:val="both"/>
      </w:pPr>
    </w:p>
    <w:p w14:paraId="5F570014" w14:textId="44B55D44" w:rsidR="00AB0635" w:rsidRPr="00AB0635" w:rsidRDefault="007A063D" w:rsidP="00AB0635">
      <w:pPr>
        <w:spacing w:after="0"/>
        <w:ind w:firstLine="709"/>
        <w:jc w:val="both"/>
        <w:rPr>
          <w:b/>
          <w:bCs/>
          <w:sz w:val="36"/>
          <w:szCs w:val="36"/>
        </w:rPr>
      </w:pPr>
      <w:r>
        <w:t xml:space="preserve">                    </w:t>
      </w:r>
      <w:r w:rsidR="00AB0635">
        <w:t xml:space="preserve">Тел.: </w:t>
      </w:r>
      <w:r w:rsidR="00AB0635" w:rsidRPr="00AB0635">
        <w:t xml:space="preserve">  </w:t>
      </w:r>
      <w:r w:rsidR="00AB0635" w:rsidRPr="00AB0635">
        <w:rPr>
          <w:b/>
          <w:bCs/>
          <w:sz w:val="36"/>
          <w:szCs w:val="36"/>
        </w:rPr>
        <w:t xml:space="preserve">(8-0212) 60 84 72 </w:t>
      </w:r>
    </w:p>
    <w:p w14:paraId="27AAE818" w14:textId="77777777" w:rsidR="00AB0635" w:rsidRPr="00AB0635" w:rsidRDefault="00AB0635" w:rsidP="00AB0635">
      <w:pPr>
        <w:spacing w:after="0"/>
        <w:ind w:firstLine="709"/>
        <w:jc w:val="both"/>
      </w:pPr>
    </w:p>
    <w:p w14:paraId="6296989D" w14:textId="77777777" w:rsidR="00AB0635" w:rsidRPr="00AB0635" w:rsidRDefault="00AB0635" w:rsidP="00AB0635">
      <w:pPr>
        <w:spacing w:after="0"/>
        <w:ind w:firstLine="709"/>
        <w:jc w:val="both"/>
        <w:rPr>
          <w:b/>
          <w:bCs/>
        </w:rPr>
      </w:pPr>
      <w:r w:rsidRPr="00AB0635">
        <w:t xml:space="preserve">либо в территориальный отдел внутренних дел по телефону </w:t>
      </w:r>
      <w:r w:rsidRPr="00AB0635">
        <w:rPr>
          <w:b/>
          <w:bCs/>
        </w:rPr>
        <w:t>102</w:t>
      </w:r>
    </w:p>
    <w:p w14:paraId="4669AC35" w14:textId="77777777" w:rsidR="00AB0635" w:rsidRPr="00AB0635" w:rsidRDefault="00AB0635" w:rsidP="00AB0635">
      <w:pPr>
        <w:spacing w:after="0"/>
        <w:ind w:firstLine="709"/>
        <w:jc w:val="both"/>
      </w:pPr>
    </w:p>
    <w:p w14:paraId="58B26A3D" w14:textId="34D703E6" w:rsidR="00AB0635" w:rsidRPr="00AB0635" w:rsidRDefault="00AB0635" w:rsidP="00AB0635">
      <w:pPr>
        <w:spacing w:after="0"/>
        <w:ind w:firstLine="709"/>
        <w:jc w:val="both"/>
      </w:pPr>
      <w:r w:rsidRPr="00AB0635">
        <w:t>По   вышеуказанным телефонам Вы можете   сообщить</w:t>
      </w:r>
      <w:r>
        <w:t xml:space="preserve"> </w:t>
      </w:r>
      <w:r w:rsidRPr="00AB0635">
        <w:t>информацию о лицах причастных к незаконному обороту алкогольной</w:t>
      </w:r>
      <w:r>
        <w:t xml:space="preserve"> </w:t>
      </w:r>
      <w:r w:rsidRPr="00AB0635">
        <w:t>продукции, самогона и местах сборищ лиц асоциального поведения.</w:t>
      </w:r>
    </w:p>
    <w:p w14:paraId="04D5FE64" w14:textId="2C931DF1" w:rsidR="00AB0635" w:rsidRPr="00AB0635" w:rsidRDefault="00AB0635" w:rsidP="00AB0635">
      <w:pPr>
        <w:spacing w:after="0"/>
        <w:ind w:firstLine="709"/>
        <w:jc w:val="both"/>
      </w:pPr>
      <w:r w:rsidRPr="00AB0635">
        <w:t>Телефоны работают круглосуточно. Анонимность гарантируется.</w:t>
      </w:r>
    </w:p>
    <w:p w14:paraId="3C1C9540" w14:textId="77777777" w:rsidR="00AB0635" w:rsidRDefault="00AB0635" w:rsidP="00963181">
      <w:pPr>
        <w:spacing w:after="0"/>
        <w:ind w:firstLine="709"/>
        <w:jc w:val="both"/>
        <w:rPr>
          <w:b/>
          <w:bCs/>
        </w:rPr>
      </w:pPr>
    </w:p>
    <w:p w14:paraId="1BE20818" w14:textId="430EFF87" w:rsidR="00BF0FED" w:rsidRDefault="00963181" w:rsidP="00963181">
      <w:pPr>
        <w:spacing w:after="0"/>
        <w:ind w:firstLine="709"/>
        <w:jc w:val="both"/>
        <w:rPr>
          <w:sz w:val="36"/>
          <w:szCs w:val="36"/>
        </w:rPr>
      </w:pPr>
      <w:r w:rsidRPr="00BF0FED">
        <w:rPr>
          <w:b/>
          <w:bCs/>
          <w:sz w:val="36"/>
          <w:szCs w:val="36"/>
        </w:rPr>
        <w:t>По вопросам профилактики и лечения</w:t>
      </w:r>
      <w:r w:rsidRPr="00BF0FED">
        <w:rPr>
          <w:sz w:val="36"/>
          <w:szCs w:val="36"/>
        </w:rPr>
        <w:t> </w:t>
      </w:r>
    </w:p>
    <w:p w14:paraId="316DC871" w14:textId="77777777" w:rsidR="00BF0FED" w:rsidRPr="00BF0FED" w:rsidRDefault="00BF0FED" w:rsidP="00963181">
      <w:pPr>
        <w:spacing w:after="0"/>
        <w:ind w:firstLine="709"/>
        <w:jc w:val="both"/>
        <w:rPr>
          <w:sz w:val="36"/>
          <w:szCs w:val="36"/>
        </w:rPr>
      </w:pPr>
    </w:p>
    <w:p w14:paraId="0AFBC09C" w14:textId="323E5224" w:rsidR="00AB0635" w:rsidRDefault="00963181" w:rsidP="00BF0FED">
      <w:pPr>
        <w:spacing w:after="0"/>
        <w:jc w:val="both"/>
        <w:rPr>
          <w:b/>
          <w:bCs/>
        </w:rPr>
      </w:pPr>
      <w:r w:rsidRPr="00963181">
        <w:t>алкогольной и наркотической зависимости вы можете обратиться за помощью к врачу-</w:t>
      </w:r>
      <w:r w:rsidR="00AB0635" w:rsidRPr="00963181">
        <w:t>наркологу в</w:t>
      </w:r>
      <w:r w:rsidRPr="00963181">
        <w:t xml:space="preserve"> учреждение здравоохранения «Дубровенская ЦРБ» </w:t>
      </w:r>
      <w:r w:rsidRPr="00963181">
        <w:rPr>
          <w:b/>
          <w:bCs/>
        </w:rPr>
        <w:t>по адресу: </w:t>
      </w:r>
    </w:p>
    <w:p w14:paraId="2AB86CAD" w14:textId="19206628" w:rsidR="00963181" w:rsidRPr="00963181" w:rsidRDefault="00963181" w:rsidP="00963181">
      <w:pPr>
        <w:spacing w:after="0"/>
        <w:ind w:firstLine="709"/>
        <w:jc w:val="both"/>
      </w:pPr>
      <w:r w:rsidRPr="00963181">
        <w:rPr>
          <w:b/>
          <w:bCs/>
        </w:rPr>
        <w:t xml:space="preserve"> г. Дубровно, ул. </w:t>
      </w:r>
      <w:proofErr w:type="spellStart"/>
      <w:r w:rsidRPr="00963181">
        <w:rPr>
          <w:b/>
          <w:bCs/>
        </w:rPr>
        <w:t>Задубровенская</w:t>
      </w:r>
      <w:proofErr w:type="spellEnd"/>
      <w:r w:rsidRPr="00963181">
        <w:rPr>
          <w:b/>
          <w:bCs/>
        </w:rPr>
        <w:t>, 50, кабинет 59,</w:t>
      </w:r>
      <w:r w:rsidRPr="00963181">
        <w:t> </w:t>
      </w:r>
    </w:p>
    <w:p w14:paraId="1E42B000" w14:textId="77777777" w:rsidR="00AB0635" w:rsidRDefault="00AB0635" w:rsidP="00AB0635">
      <w:pPr>
        <w:spacing w:after="0"/>
        <w:ind w:firstLine="709"/>
        <w:rPr>
          <w:b/>
          <w:bCs/>
        </w:rPr>
      </w:pPr>
    </w:p>
    <w:p w14:paraId="7E38CBF5" w14:textId="5D806F33" w:rsidR="00F12C76" w:rsidRDefault="00AB0635" w:rsidP="00AB0635">
      <w:pPr>
        <w:spacing w:after="0"/>
        <w:ind w:firstLine="709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</w:t>
      </w:r>
      <w:r w:rsidRPr="00963181">
        <w:rPr>
          <w:b/>
          <w:bCs/>
        </w:rPr>
        <w:t xml:space="preserve">тел.:  </w:t>
      </w:r>
      <w:r w:rsidR="007A063D">
        <w:rPr>
          <w:b/>
          <w:bCs/>
          <w:sz w:val="36"/>
          <w:szCs w:val="36"/>
        </w:rPr>
        <w:t>5-10-24</w:t>
      </w:r>
    </w:p>
    <w:p w14:paraId="2336D3EA" w14:textId="03404D24" w:rsidR="00877641" w:rsidRDefault="00877641" w:rsidP="00AB0635">
      <w:pPr>
        <w:spacing w:after="0"/>
        <w:ind w:firstLine="709"/>
        <w:rPr>
          <w:b/>
          <w:bCs/>
          <w:sz w:val="36"/>
          <w:szCs w:val="36"/>
        </w:rPr>
      </w:pPr>
    </w:p>
    <w:p w14:paraId="37FB7958" w14:textId="06EB9DBA" w:rsidR="00877641" w:rsidRDefault="00877641" w:rsidP="00877641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877641">
        <w:rPr>
          <w:b/>
          <w:bCs/>
          <w:sz w:val="36"/>
          <w:szCs w:val="36"/>
        </w:rPr>
        <w:t>Если Вы стали жертвой. Что делать?</w:t>
      </w:r>
    </w:p>
    <w:p w14:paraId="180E9A40" w14:textId="77777777" w:rsidR="00877641" w:rsidRPr="00877641" w:rsidRDefault="00877641" w:rsidP="00877641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456B08FF" w14:textId="77777777" w:rsidR="00877641" w:rsidRP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>Во-первых — не терпеть. Женщины склонны «не выносить мусор из избы», что лишь провоцирует дальнейшие проблемы и всегда даёт зелёный свет мужу-агрессору. Последствия такого поведения непредсказуемы ни для одной из сторон конфликта.</w:t>
      </w:r>
    </w:p>
    <w:p w14:paraId="36450B49" w14:textId="77777777" w:rsidR="00877641" w:rsidRPr="00877641" w:rsidRDefault="00877641" w:rsidP="00877641">
      <w:pPr>
        <w:spacing w:after="0"/>
        <w:ind w:firstLine="709"/>
        <w:rPr>
          <w:szCs w:val="28"/>
        </w:rPr>
      </w:pPr>
    </w:p>
    <w:p w14:paraId="765E2858" w14:textId="77777777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Во-вторых — обратиться за помощью и консультацией к специалистам. Например, действует телефон доверия для пострадавших от насилия в семье: бесплатную анонимную консультацию по вопросам насилия в семье можно получить позвонив на общенациональную горячую линию для пострадавших от домашнего насилия </w:t>
      </w:r>
    </w:p>
    <w:p w14:paraId="11CEB189" w14:textId="46933BAB" w:rsidR="00877641" w:rsidRPr="00877641" w:rsidRDefault="00877641" w:rsidP="00877641">
      <w:pPr>
        <w:spacing w:after="0"/>
        <w:ind w:firstLine="709"/>
        <w:jc w:val="center"/>
        <w:rPr>
          <w:szCs w:val="28"/>
        </w:rPr>
      </w:pPr>
      <w:r w:rsidRPr="00877641">
        <w:rPr>
          <w:b/>
          <w:bCs/>
          <w:szCs w:val="28"/>
        </w:rPr>
        <w:t>Тел.</w:t>
      </w:r>
      <w:r>
        <w:rPr>
          <w:b/>
          <w:bCs/>
          <w:sz w:val="36"/>
          <w:szCs w:val="36"/>
        </w:rPr>
        <w:t xml:space="preserve"> </w:t>
      </w:r>
      <w:r w:rsidRPr="00877641">
        <w:rPr>
          <w:b/>
          <w:bCs/>
          <w:sz w:val="36"/>
          <w:szCs w:val="36"/>
        </w:rPr>
        <w:t>8 – 801 – 100 – 8 801</w:t>
      </w:r>
    </w:p>
    <w:p w14:paraId="417D8938" w14:textId="77777777" w:rsidR="00877641" w:rsidRPr="00877641" w:rsidRDefault="00877641" w:rsidP="00877641">
      <w:pPr>
        <w:spacing w:after="0"/>
        <w:ind w:firstLine="709"/>
        <w:rPr>
          <w:szCs w:val="28"/>
        </w:rPr>
      </w:pPr>
    </w:p>
    <w:p w14:paraId="080608E2" w14:textId="77777777" w:rsidR="00877641" w:rsidRP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С целью оказания помощи лицам, находящимся в кризисном состоянии (жертвам торговли людьми, лицам, пострадавшим от насилия, террористических актов, техногенных катастроф и стихийных бедствий), услуг временного приюта, создана «кризисная» комната, как форма работы государственного учреждения </w:t>
      </w:r>
      <w:r w:rsidRPr="00877641">
        <w:rPr>
          <w:b/>
          <w:bCs/>
          <w:szCs w:val="28"/>
        </w:rPr>
        <w:t>ТЦСОН</w:t>
      </w:r>
      <w:r w:rsidRPr="00877641">
        <w:rPr>
          <w:szCs w:val="28"/>
        </w:rPr>
        <w:t>.</w:t>
      </w:r>
    </w:p>
    <w:p w14:paraId="6A8F69EA" w14:textId="77777777" w:rsidR="00877641" w:rsidRPr="00877641" w:rsidRDefault="00877641" w:rsidP="00877641">
      <w:pPr>
        <w:spacing w:after="0"/>
        <w:ind w:firstLine="709"/>
        <w:rPr>
          <w:szCs w:val="28"/>
        </w:rPr>
      </w:pPr>
    </w:p>
    <w:p w14:paraId="1ADF2F78" w14:textId="77777777" w:rsidR="00877641" w:rsidRP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В «кризисную» комнату могут быть помещены граждане следующих категорий: лица, находящиеся в опасном для здоровья и жизни состоянии, связанном с конфликтом с другими членами семьи, подвергшиеся семейному насилию (несовершеннолетние дети могут находиться только совместно с одним из родителей), жертвы торговли людьми, лицам, пострадавшим от насилия, террористических актов, техногенных катастроф и стихийных бедствий. </w:t>
      </w:r>
    </w:p>
    <w:p w14:paraId="7F2CD2ED" w14:textId="77777777" w:rsidR="00877641" w:rsidRPr="00877641" w:rsidRDefault="00877641" w:rsidP="00877641">
      <w:pPr>
        <w:spacing w:after="0"/>
        <w:ind w:firstLine="709"/>
        <w:rPr>
          <w:szCs w:val="28"/>
        </w:rPr>
      </w:pPr>
    </w:p>
    <w:p w14:paraId="506F29D9" w14:textId="77777777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Пребывание граждан в «кризисной» комнате, бытовые и прочие условия жизнедеятельности основываются на принципах самообслуживания. Более подробную информацию можно получить по телефону: </w:t>
      </w:r>
    </w:p>
    <w:p w14:paraId="4CD06887" w14:textId="5C6617C2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b/>
          <w:bCs/>
          <w:sz w:val="36"/>
          <w:szCs w:val="36"/>
        </w:rPr>
        <w:t>4 11 21</w:t>
      </w:r>
      <w:r w:rsidRPr="00877641">
        <w:rPr>
          <w:szCs w:val="28"/>
        </w:rPr>
        <w:t xml:space="preserve"> /8.00 – 13.00, 14.00-17.00/, </w:t>
      </w:r>
    </w:p>
    <w:p w14:paraId="21F98E45" w14:textId="77777777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b/>
          <w:bCs/>
          <w:sz w:val="36"/>
          <w:szCs w:val="36"/>
        </w:rPr>
        <w:t>(029) 593 88 30, (033)678 17 54</w:t>
      </w:r>
      <w:r w:rsidRPr="00877641">
        <w:rPr>
          <w:szCs w:val="28"/>
        </w:rPr>
        <w:t xml:space="preserve"> , </w:t>
      </w:r>
    </w:p>
    <w:p w14:paraId="3CC82EE4" w14:textId="77777777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РОВД по телефону </w:t>
      </w:r>
      <w:r w:rsidRPr="00877641">
        <w:rPr>
          <w:b/>
          <w:bCs/>
          <w:sz w:val="36"/>
          <w:szCs w:val="36"/>
        </w:rPr>
        <w:t>102</w:t>
      </w:r>
      <w:r w:rsidRPr="00877641">
        <w:rPr>
          <w:szCs w:val="28"/>
        </w:rPr>
        <w:t xml:space="preserve"> (круглосуточно)</w:t>
      </w:r>
    </w:p>
    <w:p w14:paraId="48FB1A8E" w14:textId="205EE73B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 xml:space="preserve">или по всем вопросам обратиться в кабинет № 2, </w:t>
      </w:r>
    </w:p>
    <w:p w14:paraId="75A4C11C" w14:textId="66BBAD7A" w:rsidR="00877641" w:rsidRPr="00877641" w:rsidRDefault="00877641" w:rsidP="00877641">
      <w:pPr>
        <w:spacing w:after="0"/>
        <w:ind w:firstLine="709"/>
        <w:rPr>
          <w:b/>
          <w:bCs/>
          <w:szCs w:val="28"/>
        </w:rPr>
      </w:pPr>
      <w:r w:rsidRPr="00877641">
        <w:rPr>
          <w:szCs w:val="28"/>
        </w:rPr>
        <w:t xml:space="preserve">по адресу: </w:t>
      </w:r>
      <w:r w:rsidRPr="00877641">
        <w:rPr>
          <w:b/>
          <w:bCs/>
          <w:szCs w:val="28"/>
        </w:rPr>
        <w:t>г. Дубровно, ул. Почтовая, д.10.</w:t>
      </w:r>
    </w:p>
    <w:p w14:paraId="4C91487B" w14:textId="77777777" w:rsidR="00877641" w:rsidRPr="00877641" w:rsidRDefault="00877641" w:rsidP="00877641">
      <w:pPr>
        <w:spacing w:after="0"/>
        <w:ind w:firstLine="709"/>
        <w:rPr>
          <w:szCs w:val="28"/>
        </w:rPr>
      </w:pPr>
    </w:p>
    <w:p w14:paraId="7C967384" w14:textId="77777777" w:rsidR="00877641" w:rsidRP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>В-третьих — по возможности, перевести тупиковую проблему в юридическую плоскость. Если речь идёт о побоях — вы можете зафиксировать их в медучреждении, если действия партнёра подпадают под уголовную статью — написать заявление в милицию. Согласно статистике МВД до суда не доходит 97% уголовных дел, связанных с домашним насилием, поскольку, как правило, пострадавшая сторона отзывает свое заявление.</w:t>
      </w:r>
    </w:p>
    <w:p w14:paraId="24ED65F7" w14:textId="4C9FD18A" w:rsidR="00877641" w:rsidRDefault="00877641" w:rsidP="00877641">
      <w:pPr>
        <w:spacing w:after="0"/>
        <w:ind w:firstLine="709"/>
        <w:rPr>
          <w:szCs w:val="28"/>
        </w:rPr>
      </w:pPr>
      <w:r w:rsidRPr="00877641">
        <w:rPr>
          <w:szCs w:val="28"/>
        </w:rPr>
        <w:t>И, в любом случае, вы не должны забывать, что насилие в семье — это ненормально, никаких оправданий у домашнего насилия просто не существует.</w:t>
      </w:r>
    </w:p>
    <w:p w14:paraId="2A368010" w14:textId="07DBB2FE" w:rsidR="008E61F3" w:rsidRDefault="008E61F3" w:rsidP="00877641">
      <w:pPr>
        <w:spacing w:after="0"/>
        <w:ind w:firstLine="709"/>
        <w:rPr>
          <w:szCs w:val="28"/>
        </w:rPr>
      </w:pPr>
    </w:p>
    <w:p w14:paraId="126E7133" w14:textId="31F96A79" w:rsidR="008E61F3" w:rsidRDefault="008E61F3" w:rsidP="00877641">
      <w:pPr>
        <w:spacing w:after="0"/>
        <w:ind w:firstLine="709"/>
        <w:rPr>
          <w:szCs w:val="28"/>
        </w:rPr>
      </w:pPr>
    </w:p>
    <w:p w14:paraId="78E314F3" w14:textId="77777777" w:rsidR="008E61F3" w:rsidRPr="008E61F3" w:rsidRDefault="008E61F3" w:rsidP="008E61F3">
      <w:pPr>
        <w:widowControl w:val="0"/>
        <w:shd w:val="clear" w:color="auto" w:fill="FFFFFF"/>
        <w:tabs>
          <w:tab w:val="left" w:pos="7088"/>
        </w:tabs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8E61F3">
        <w:rPr>
          <w:rFonts w:eastAsia="Calibri" w:cs="Times New Roman"/>
          <w:b/>
          <w:bCs/>
          <w:sz w:val="32"/>
          <w:szCs w:val="32"/>
        </w:rPr>
        <w:lastRenderedPageBreak/>
        <w:t xml:space="preserve">Телефоны «Доверия» </w:t>
      </w:r>
    </w:p>
    <w:p w14:paraId="3AA79455" w14:textId="77777777" w:rsidR="008E61F3" w:rsidRPr="008E61F3" w:rsidRDefault="008E61F3" w:rsidP="008E61F3">
      <w:pPr>
        <w:widowControl w:val="0"/>
        <w:shd w:val="clear" w:color="auto" w:fill="FFFFFF"/>
        <w:tabs>
          <w:tab w:val="left" w:pos="7088"/>
        </w:tabs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8E61F3">
        <w:rPr>
          <w:rFonts w:eastAsia="Calibri" w:cs="Times New Roman"/>
          <w:b/>
          <w:bCs/>
          <w:sz w:val="32"/>
          <w:szCs w:val="32"/>
        </w:rPr>
        <w:t>(экстренной психологической помощи)</w:t>
      </w:r>
    </w:p>
    <w:p w14:paraId="49F243A4" w14:textId="77777777" w:rsidR="008E61F3" w:rsidRPr="008E61F3" w:rsidRDefault="008E61F3" w:rsidP="008E61F3">
      <w:pPr>
        <w:widowControl w:val="0"/>
        <w:shd w:val="clear" w:color="auto" w:fill="FFFFFF"/>
        <w:tabs>
          <w:tab w:val="left" w:pos="7088"/>
        </w:tabs>
        <w:spacing w:after="0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412"/>
      </w:tblGrid>
      <w:tr w:rsidR="008E61F3" w:rsidRPr="008E61F3" w14:paraId="6C66EEBC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904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0CA042D2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Регион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935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01A9DBEE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Телефон</w:t>
            </w:r>
          </w:p>
        </w:tc>
      </w:tr>
      <w:tr w:rsidR="008E61F3" w:rsidRPr="008E61F3" w14:paraId="37FD8D3D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81C2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 xml:space="preserve">Республиканская </w:t>
            </w:r>
            <w:r w:rsidRPr="008E61F3">
              <w:rPr>
                <w:rFonts w:eastAsia="Calibri" w:cs="Times New Roman"/>
                <w:bCs/>
                <w:szCs w:val="28"/>
              </w:rPr>
              <w:br/>
              <w:t>«Детская телефонная линия»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BE3A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8-801-100-1611</w:t>
            </w:r>
          </w:p>
        </w:tc>
      </w:tr>
      <w:tr w:rsidR="008E61F3" w:rsidRPr="008E61F3" w14:paraId="41C6BE37" w14:textId="77777777" w:rsidTr="008E61F3">
        <w:trPr>
          <w:trHeight w:val="58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32A8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Минск: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142D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rPr>
                <w:rFonts w:eastAsia="Calibri" w:cs="Times New Roman"/>
                <w:bCs/>
                <w:szCs w:val="28"/>
              </w:rPr>
            </w:pPr>
          </w:p>
        </w:tc>
      </w:tr>
      <w:tr w:rsidR="008E61F3" w:rsidRPr="008E61F3" w14:paraId="1EE1C95F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22D8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для взрослых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6A4C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  <w:lang w:val="en-US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8 017290 44 44</w:t>
            </w:r>
          </w:p>
          <w:p w14:paraId="18F4E9CB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  <w:lang w:val="en-US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8 017290 4</w:t>
            </w:r>
            <w:r w:rsidRPr="008E61F3">
              <w:rPr>
                <w:rFonts w:eastAsia="Calibri" w:cs="Times New Roman"/>
                <w:bCs/>
                <w:szCs w:val="28"/>
                <w:lang w:val="en-US"/>
              </w:rPr>
              <w:t>3</w:t>
            </w:r>
            <w:r w:rsidRPr="008E61F3">
              <w:rPr>
                <w:rFonts w:eastAsia="Calibri" w:cs="Times New Roman"/>
                <w:bCs/>
                <w:szCs w:val="28"/>
              </w:rPr>
              <w:t> </w:t>
            </w:r>
            <w:r w:rsidRPr="008E61F3">
              <w:rPr>
                <w:rFonts w:eastAsia="Calibri" w:cs="Times New Roman"/>
                <w:bCs/>
                <w:szCs w:val="28"/>
                <w:lang w:val="en-US"/>
              </w:rPr>
              <w:t>70</w:t>
            </w:r>
          </w:p>
          <w:p w14:paraId="06B9BF05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  <w:lang w:val="en-US"/>
              </w:rPr>
            </w:pPr>
          </w:p>
        </w:tc>
      </w:tr>
      <w:tr w:rsidR="008E61F3" w:rsidRPr="008E61F3" w14:paraId="0AE5F821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F33A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для детей и подростков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D29F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  <w:highlight w:val="yellow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8 017263 03 03</w:t>
            </w:r>
          </w:p>
        </w:tc>
      </w:tr>
      <w:tr w:rsidR="008E61F3" w:rsidRPr="008E61F3" w14:paraId="191F9308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BFB7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Брест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8C05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8 016240 62 26</w:t>
            </w:r>
          </w:p>
        </w:tc>
      </w:tr>
      <w:tr w:rsidR="008E61F3" w:rsidRPr="008E61F3" w14:paraId="3C4F0168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4D14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Витебск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FACB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8 021261 60 60</w:t>
            </w:r>
          </w:p>
        </w:tc>
      </w:tr>
      <w:tr w:rsidR="008E61F3" w:rsidRPr="008E61F3" w14:paraId="768B2582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CD72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Гомель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6003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8 023231 51 61</w:t>
            </w:r>
          </w:p>
        </w:tc>
      </w:tr>
      <w:tr w:rsidR="008E61F3" w:rsidRPr="008E61F3" w14:paraId="4BA8E80C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E4EF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Гродно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96A4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 xml:space="preserve">170 </w:t>
            </w:r>
            <w:r w:rsidRPr="008E61F3">
              <w:rPr>
                <w:rFonts w:eastAsia="Calibri" w:cs="Times New Roman"/>
                <w:bCs/>
                <w:szCs w:val="28"/>
              </w:rPr>
              <w:br/>
              <w:t>(номер доступен только для жителей Гродненской области)</w:t>
            </w:r>
          </w:p>
        </w:tc>
      </w:tr>
      <w:tr w:rsidR="008E61F3" w:rsidRPr="008E61F3" w14:paraId="412C5391" w14:textId="77777777" w:rsidTr="008E61F3">
        <w:trPr>
          <w:trHeight w:val="547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DF5D" w14:textId="77777777" w:rsidR="008E61F3" w:rsidRPr="008E61F3" w:rsidRDefault="008E61F3" w:rsidP="008E61F3">
            <w:pPr>
              <w:widowControl w:val="0"/>
              <w:shd w:val="clear" w:color="auto" w:fill="FFFFFF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г. Могилев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C5CE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8 022247 31 61</w:t>
            </w:r>
          </w:p>
        </w:tc>
      </w:tr>
      <w:tr w:rsidR="008E61F3" w:rsidRPr="008E61F3" w14:paraId="3E8A2EBF" w14:textId="77777777" w:rsidTr="008E61F3">
        <w:trPr>
          <w:trHeight w:val="8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272" w14:textId="77777777" w:rsidR="008E61F3" w:rsidRPr="008E61F3" w:rsidRDefault="008E61F3" w:rsidP="008E61F3">
            <w:pPr>
              <w:widowControl w:val="0"/>
              <w:shd w:val="clear" w:color="auto" w:fill="FFFFFF"/>
              <w:tabs>
                <w:tab w:val="left" w:pos="7088"/>
              </w:tabs>
              <w:spacing w:after="0"/>
              <w:ind w:left="284"/>
              <w:rPr>
                <w:rFonts w:eastAsia="Calibri" w:cs="Times New Roman"/>
                <w:b/>
                <w:bCs/>
                <w:szCs w:val="28"/>
              </w:rPr>
            </w:pPr>
            <w:r w:rsidRPr="008E61F3">
              <w:rPr>
                <w:rFonts w:eastAsia="Calibri" w:cs="Times New Roman"/>
                <w:b/>
                <w:bCs/>
                <w:szCs w:val="28"/>
              </w:rPr>
              <w:t>Минская область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B845" w14:textId="77777777" w:rsidR="008E61F3" w:rsidRPr="008E61F3" w:rsidRDefault="008E61F3" w:rsidP="008E61F3">
            <w:pPr>
              <w:widowControl w:val="0"/>
              <w:tabs>
                <w:tab w:val="left" w:pos="7088"/>
              </w:tabs>
              <w:spacing w:after="0"/>
              <w:ind w:firstLine="317"/>
              <w:rPr>
                <w:rFonts w:eastAsia="Calibri" w:cs="Times New Roman"/>
                <w:bCs/>
                <w:szCs w:val="28"/>
              </w:rPr>
            </w:pPr>
            <w:r w:rsidRPr="008E61F3">
              <w:rPr>
                <w:rFonts w:eastAsia="Calibri" w:cs="Times New Roman"/>
                <w:bCs/>
                <w:szCs w:val="28"/>
              </w:rPr>
              <w:t>8 017202 04 01</w:t>
            </w:r>
          </w:p>
        </w:tc>
      </w:tr>
    </w:tbl>
    <w:p w14:paraId="56301CA4" w14:textId="77777777" w:rsidR="008E61F3" w:rsidRPr="008E61F3" w:rsidRDefault="008E61F3" w:rsidP="008E61F3">
      <w:pPr>
        <w:widowControl w:val="0"/>
        <w:shd w:val="clear" w:color="auto" w:fill="FFFFFF"/>
        <w:tabs>
          <w:tab w:val="left" w:pos="7088"/>
        </w:tabs>
        <w:spacing w:after="0"/>
        <w:rPr>
          <w:rFonts w:eastAsia="Calibri" w:cs="Times New Roman"/>
          <w:bCs/>
          <w:szCs w:val="28"/>
        </w:rPr>
      </w:pPr>
    </w:p>
    <w:p w14:paraId="1E96DE88" w14:textId="77777777" w:rsidR="008E61F3" w:rsidRPr="008E61F3" w:rsidRDefault="008E61F3" w:rsidP="008E61F3">
      <w:pPr>
        <w:shd w:val="clear" w:color="auto" w:fill="FFFFFF"/>
        <w:spacing w:after="0" w:line="280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E61F3">
        <w:rPr>
          <w:rFonts w:eastAsia="Times New Roman" w:cs="Times New Roman"/>
          <w:b/>
          <w:bCs/>
          <w:szCs w:val="28"/>
          <w:lang w:eastAsia="ru-RU"/>
        </w:rPr>
        <w:t>Центры дружественного отношения к подросткам</w:t>
      </w:r>
    </w:p>
    <w:p w14:paraId="1CE3C573" w14:textId="77777777" w:rsidR="008E61F3" w:rsidRPr="008E61F3" w:rsidRDefault="008E61F3" w:rsidP="008E61F3">
      <w:pPr>
        <w:shd w:val="clear" w:color="auto" w:fill="FFFFFF"/>
        <w:spacing w:after="0" w:line="280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E61F3">
        <w:rPr>
          <w:rFonts w:eastAsia="Times New Roman" w:cs="Times New Roman"/>
          <w:b/>
          <w:bCs/>
          <w:szCs w:val="28"/>
          <w:lang w:eastAsia="ru-RU"/>
        </w:rPr>
        <w:t>(информация по данным сайта:</w:t>
      </w:r>
    </w:p>
    <w:p w14:paraId="691A8F89" w14:textId="77777777" w:rsidR="008E61F3" w:rsidRPr="008E61F3" w:rsidRDefault="008E61F3" w:rsidP="008E61F3">
      <w:pPr>
        <w:shd w:val="clear" w:color="auto" w:fill="FFFFFF"/>
        <w:spacing w:after="0" w:line="280" w:lineRule="exact"/>
        <w:jc w:val="center"/>
        <w:rPr>
          <w:rFonts w:eastAsia="Times New Roman" w:cs="Times New Roman"/>
          <w:b/>
          <w:szCs w:val="28"/>
          <w:lang w:eastAsia="ru-RU"/>
        </w:rPr>
      </w:pPr>
      <w:hyperlink r:id="rId6" w:history="1">
        <w:r w:rsidRPr="008E61F3">
          <w:rPr>
            <w:rFonts w:eastAsia="Times New Roman" w:cs="Times New Roman"/>
            <w:b/>
            <w:color w:val="0000FF"/>
            <w:szCs w:val="28"/>
            <w:u w:val="single"/>
            <w:lang w:eastAsia="ru-RU"/>
          </w:rPr>
          <w:t>http://junior.by/44-adresa-centrov-druzhestvennyx-podrostkam.html</w:t>
        </w:r>
      </w:hyperlink>
      <w:r w:rsidRPr="008E61F3">
        <w:rPr>
          <w:rFonts w:eastAsia="Times New Roman" w:cs="Times New Roman"/>
          <w:szCs w:val="28"/>
          <w:lang w:eastAsia="ru-RU"/>
        </w:rPr>
        <w:t>)</w:t>
      </w:r>
    </w:p>
    <w:p w14:paraId="3B0174E7" w14:textId="77777777" w:rsidR="008E61F3" w:rsidRPr="008E61F3" w:rsidRDefault="008E61F3" w:rsidP="008E61F3">
      <w:pPr>
        <w:shd w:val="clear" w:color="auto" w:fill="FFFFFF"/>
        <w:spacing w:after="0" w:line="280" w:lineRule="exact"/>
        <w:rPr>
          <w:rFonts w:eastAsia="Times New Roman" w:cs="Times New Roman"/>
          <w:szCs w:val="28"/>
          <w:lang w:eastAsia="ru-RU"/>
        </w:rPr>
      </w:pPr>
    </w:p>
    <w:p w14:paraId="41EE9E9B" w14:textId="77777777" w:rsidR="008E61F3" w:rsidRPr="008E61F3" w:rsidRDefault="008E61F3" w:rsidP="008E61F3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8E61F3">
        <w:rPr>
          <w:rFonts w:eastAsia="Times New Roman" w:cs="Times New Roman"/>
          <w:b/>
          <w:szCs w:val="28"/>
          <w:lang w:eastAsia="ru-RU"/>
        </w:rPr>
        <w:t>г.Минск</w:t>
      </w:r>
      <w:proofErr w:type="spellEnd"/>
    </w:p>
    <w:p w14:paraId="7A476E3B" w14:textId="77777777" w:rsidR="008E61F3" w:rsidRPr="008E61F3" w:rsidRDefault="008E61F3" w:rsidP="008E61F3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15CCA0B" w14:textId="77777777" w:rsidR="008E61F3" w:rsidRPr="008E61F3" w:rsidRDefault="008E61F3" w:rsidP="008E61F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E61F3">
        <w:rPr>
          <w:rFonts w:eastAsia="Times New Roman" w:cs="Times New Roman"/>
          <w:szCs w:val="28"/>
          <w:lang w:eastAsia="ru-RU"/>
        </w:rPr>
        <w:t xml:space="preserve">Октябрьский р-н, ЦДП «Галс»   УЗ «13-я городская детская клиническая поликлиника» Ул. </w:t>
      </w:r>
      <w:proofErr w:type="spellStart"/>
      <w:r w:rsidRPr="008E61F3">
        <w:rPr>
          <w:rFonts w:eastAsia="Times New Roman" w:cs="Times New Roman"/>
          <w:szCs w:val="28"/>
          <w:lang w:eastAsia="ru-RU"/>
        </w:rPr>
        <w:t>Кижеватова</w:t>
      </w:r>
      <w:proofErr w:type="spellEnd"/>
      <w:r w:rsidRPr="008E61F3">
        <w:rPr>
          <w:rFonts w:eastAsia="Times New Roman" w:cs="Times New Roman"/>
          <w:szCs w:val="28"/>
          <w:lang w:eastAsia="ru-RU"/>
        </w:rPr>
        <w:t>, д.60, корп. Д  тел. 375(017) 398-31-63;</w:t>
      </w:r>
    </w:p>
    <w:p w14:paraId="48767F98" w14:textId="0509C9AE" w:rsidR="008E61F3" w:rsidRPr="008E61F3" w:rsidRDefault="008E61F3" w:rsidP="00877641">
      <w:pPr>
        <w:spacing w:after="0"/>
        <w:ind w:firstLine="709"/>
        <w:rPr>
          <w:rFonts w:cs="Times New Roman"/>
          <w:szCs w:val="28"/>
        </w:rPr>
      </w:pPr>
    </w:p>
    <w:p w14:paraId="638ADB6B" w14:textId="77777777" w:rsidR="008E61F3" w:rsidRPr="008E61F3" w:rsidRDefault="008E61F3" w:rsidP="00877641">
      <w:pPr>
        <w:spacing w:after="0"/>
        <w:ind w:firstLine="709"/>
        <w:rPr>
          <w:rFonts w:cs="Times New Roman"/>
          <w:szCs w:val="28"/>
        </w:rPr>
      </w:pPr>
    </w:p>
    <w:sectPr w:rsidR="008E61F3" w:rsidRPr="008E61F3" w:rsidSect="0087764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BC1" w14:textId="77777777" w:rsidR="00F47D74" w:rsidRDefault="00F47D74" w:rsidP="00877641">
      <w:pPr>
        <w:spacing w:after="0"/>
      </w:pPr>
      <w:r>
        <w:separator/>
      </w:r>
    </w:p>
  </w:endnote>
  <w:endnote w:type="continuationSeparator" w:id="0">
    <w:p w14:paraId="3B0519DD" w14:textId="77777777" w:rsidR="00F47D74" w:rsidRDefault="00F47D74" w:rsidP="008776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DD67" w14:textId="77777777" w:rsidR="00F47D74" w:rsidRDefault="00F47D74" w:rsidP="00877641">
      <w:pPr>
        <w:spacing w:after="0"/>
      </w:pPr>
      <w:r>
        <w:separator/>
      </w:r>
    </w:p>
  </w:footnote>
  <w:footnote w:type="continuationSeparator" w:id="0">
    <w:p w14:paraId="22D3BC8C" w14:textId="77777777" w:rsidR="00F47D74" w:rsidRDefault="00F47D74" w:rsidP="008776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056"/>
      <w:docPartObj>
        <w:docPartGallery w:val="Page Numbers (Top of Page)"/>
        <w:docPartUnique/>
      </w:docPartObj>
    </w:sdtPr>
    <w:sdtEndPr/>
    <w:sdtContent>
      <w:p w14:paraId="054B23BC" w14:textId="49296DA2" w:rsidR="00877641" w:rsidRDefault="00877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1F5A2" w14:textId="77777777" w:rsidR="00877641" w:rsidRDefault="00877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1"/>
    <w:rsid w:val="006C0B77"/>
    <w:rsid w:val="007A063D"/>
    <w:rsid w:val="008242FF"/>
    <w:rsid w:val="00844070"/>
    <w:rsid w:val="00870751"/>
    <w:rsid w:val="00877641"/>
    <w:rsid w:val="008E61F3"/>
    <w:rsid w:val="00922C48"/>
    <w:rsid w:val="00963181"/>
    <w:rsid w:val="00AB0635"/>
    <w:rsid w:val="00B915B7"/>
    <w:rsid w:val="00BF0FED"/>
    <w:rsid w:val="00E74F5D"/>
    <w:rsid w:val="00EA59DF"/>
    <w:rsid w:val="00EE4070"/>
    <w:rsid w:val="00F12C76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E777"/>
  <w15:chartTrackingRefBased/>
  <w15:docId w15:val="{8E0D59F8-F090-490E-A0C0-D2D10BF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318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7764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7764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7764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776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ior.by/44-adresa-centrov-druzhestvennyx-podrostka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2022-01-13T05:42:00Z</dcterms:created>
  <dcterms:modified xsi:type="dcterms:W3CDTF">2022-01-13T08:50:00Z</dcterms:modified>
</cp:coreProperties>
</file>