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9B" w:rsidRDefault="0021319B" w:rsidP="0021319B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21319B" w:rsidRPr="00132F0E" w:rsidRDefault="0021319B" w:rsidP="0021319B">
      <w:pPr>
        <w:ind w:firstLine="708"/>
        <w:jc w:val="center"/>
        <w:rPr>
          <w:sz w:val="36"/>
          <w:szCs w:val="36"/>
        </w:rPr>
      </w:pPr>
    </w:p>
    <w:p w:rsidR="0021319B" w:rsidRDefault="0021319B" w:rsidP="0021319B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21319B" w:rsidRPr="00132F0E" w:rsidRDefault="0021319B" w:rsidP="0021319B">
      <w:pPr>
        <w:ind w:firstLine="360"/>
        <w:jc w:val="center"/>
        <w:rPr>
          <w:b/>
          <w:color w:val="FF0000"/>
          <w:sz w:val="40"/>
          <w:szCs w:val="40"/>
        </w:rPr>
      </w:pPr>
    </w:p>
    <w:p w:rsidR="0021319B" w:rsidRDefault="0021319B" w:rsidP="0021319B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21319B" w:rsidRPr="00132F0E" w:rsidRDefault="0021319B" w:rsidP="0021319B">
      <w:pPr>
        <w:ind w:right="-142" w:hanging="142"/>
        <w:jc w:val="center"/>
        <w:rPr>
          <w:b/>
          <w:sz w:val="36"/>
          <w:szCs w:val="36"/>
        </w:rPr>
      </w:pPr>
    </w:p>
    <w:p w:rsidR="00826DA5" w:rsidRDefault="0021319B" w:rsidP="0021319B">
      <w:pPr>
        <w:jc w:val="center"/>
        <w:rPr>
          <w:sz w:val="40"/>
          <w:szCs w:val="40"/>
          <w:u w:val="single"/>
        </w:rPr>
      </w:pPr>
      <w:r w:rsidRPr="00837007">
        <w:rPr>
          <w:sz w:val="40"/>
          <w:szCs w:val="40"/>
          <w:u w:val="single"/>
        </w:rPr>
        <w:t xml:space="preserve">по </w:t>
      </w:r>
      <w:proofErr w:type="spellStart"/>
      <w:r w:rsidRPr="00837007">
        <w:rPr>
          <w:sz w:val="40"/>
          <w:szCs w:val="40"/>
          <w:u w:val="single"/>
        </w:rPr>
        <w:t>Зарубскому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19</w:t>
      </w:r>
    </w:p>
    <w:p w:rsidR="0021319B" w:rsidRDefault="0021319B" w:rsidP="0021319B">
      <w:pPr>
        <w:ind w:left="141" w:right="180" w:firstLine="142"/>
        <w:jc w:val="center"/>
        <w:rPr>
          <w:b/>
          <w:color w:val="FF0000"/>
          <w:sz w:val="40"/>
          <w:szCs w:val="40"/>
        </w:rPr>
      </w:pPr>
    </w:p>
    <w:p w:rsidR="0021319B" w:rsidRPr="00715895" w:rsidRDefault="0021319B" w:rsidP="0021319B">
      <w:pPr>
        <w:ind w:left="141" w:right="180" w:firstLine="142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РОМАНОВИЧ</w:t>
      </w:r>
      <w:r w:rsidRPr="00715895">
        <w:rPr>
          <w:b/>
          <w:color w:val="FF0000"/>
          <w:sz w:val="40"/>
          <w:szCs w:val="40"/>
        </w:rPr>
        <w:t xml:space="preserve">  </w:t>
      </w:r>
    </w:p>
    <w:p w:rsidR="0021319B" w:rsidRPr="00715895" w:rsidRDefault="0021319B" w:rsidP="0021319B">
      <w:pPr>
        <w:ind w:left="141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АЛЕКСАНДР НИКОЛАЕВИЧ</w:t>
      </w:r>
    </w:p>
    <w:p w:rsidR="0021319B" w:rsidRPr="00CA17A8" w:rsidRDefault="0021319B" w:rsidP="0021319B">
      <w:pPr>
        <w:ind w:left="141" w:right="180" w:firstLine="142"/>
        <w:jc w:val="both"/>
        <w:rPr>
          <w:i/>
          <w:sz w:val="36"/>
          <w:szCs w:val="36"/>
        </w:rPr>
      </w:pPr>
    </w:p>
    <w:p w:rsidR="0021319B" w:rsidRPr="0021319B" w:rsidRDefault="0021319B" w:rsidP="0021319B">
      <w:pPr>
        <w:tabs>
          <w:tab w:val="left" w:pos="5940"/>
        </w:tabs>
        <w:ind w:right="180"/>
        <w:jc w:val="both"/>
        <w:rPr>
          <w:sz w:val="34"/>
          <w:szCs w:val="34"/>
        </w:rPr>
      </w:pPr>
      <w:r w:rsidRPr="0021319B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73702F81" wp14:editId="31DB6C56">
            <wp:simplePos x="0" y="0"/>
            <wp:positionH relativeFrom="column">
              <wp:posOffset>189230</wp:posOffset>
            </wp:positionH>
            <wp:positionV relativeFrom="paragraph">
              <wp:posOffset>-815975</wp:posOffset>
            </wp:positionV>
            <wp:extent cx="11144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15" y="21312"/>
                <wp:lineTo x="21415" y="0"/>
                <wp:lineTo x="0" y="0"/>
              </wp:wrapPolygon>
            </wp:wrapTight>
            <wp:docPr id="1" name="Рисунок 1" descr="Романович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нович 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19B">
        <w:rPr>
          <w:sz w:val="34"/>
          <w:szCs w:val="34"/>
        </w:rPr>
        <w:t>Родился 25 мая 1973 года. Образование среднее специальное, окончил в 1994 году Оршанское медицинское училище по специальности «лечебное дело».</w:t>
      </w:r>
    </w:p>
    <w:p w:rsidR="0021319B" w:rsidRDefault="0021319B" w:rsidP="0021319B">
      <w:pPr>
        <w:tabs>
          <w:tab w:val="left" w:pos="5940"/>
        </w:tabs>
        <w:ind w:right="180"/>
        <w:jc w:val="both"/>
        <w:rPr>
          <w:sz w:val="34"/>
          <w:szCs w:val="34"/>
        </w:rPr>
      </w:pPr>
      <w:r w:rsidRPr="0021319B">
        <w:rPr>
          <w:sz w:val="34"/>
          <w:szCs w:val="34"/>
        </w:rPr>
        <w:t xml:space="preserve">Работает заведующим (помощником врача по амбулаторно-поликлинической помощи) </w:t>
      </w:r>
      <w:proofErr w:type="spellStart"/>
      <w:r w:rsidRPr="0021319B">
        <w:rPr>
          <w:sz w:val="34"/>
          <w:szCs w:val="34"/>
        </w:rPr>
        <w:t>Добрынским</w:t>
      </w:r>
      <w:proofErr w:type="spellEnd"/>
      <w:r w:rsidRPr="0021319B">
        <w:rPr>
          <w:sz w:val="34"/>
          <w:szCs w:val="34"/>
        </w:rPr>
        <w:t xml:space="preserve"> фельдшерско-акушерским пунктом учреждения здравоохранения «Дубровенская центральная районная больница». Проживает в </w:t>
      </w:r>
      <w:proofErr w:type="spellStart"/>
      <w:r w:rsidRPr="0021319B">
        <w:rPr>
          <w:sz w:val="34"/>
          <w:szCs w:val="34"/>
        </w:rPr>
        <w:t>агрогородке</w:t>
      </w:r>
      <w:proofErr w:type="spellEnd"/>
      <w:r w:rsidRPr="0021319B">
        <w:rPr>
          <w:sz w:val="34"/>
          <w:szCs w:val="34"/>
        </w:rPr>
        <w:t xml:space="preserve"> Добрынь Дубровенского района. Член Белорусской партии «Белая Русь».</w:t>
      </w:r>
    </w:p>
    <w:p w:rsidR="00152A54" w:rsidRPr="00152A54" w:rsidRDefault="00152A54" w:rsidP="00152A54">
      <w:pPr>
        <w:tabs>
          <w:tab w:val="left" w:pos="5940"/>
        </w:tabs>
        <w:ind w:right="180"/>
        <w:jc w:val="center"/>
        <w:rPr>
          <w:color w:val="FF0000"/>
          <w:sz w:val="36"/>
          <w:szCs w:val="36"/>
        </w:rPr>
      </w:pPr>
      <w:r w:rsidRPr="00152A54">
        <w:rPr>
          <w:color w:val="FF0000"/>
          <w:sz w:val="36"/>
          <w:szCs w:val="36"/>
        </w:rPr>
        <w:t>Уважаемые избиратели!</w:t>
      </w:r>
    </w:p>
    <w:p w:rsidR="00152A54" w:rsidRPr="00152A54" w:rsidRDefault="00152A54" w:rsidP="00152A54">
      <w:pPr>
        <w:ind w:firstLine="709"/>
        <w:jc w:val="both"/>
        <w:rPr>
          <w:color w:val="101010"/>
          <w:sz w:val="36"/>
          <w:szCs w:val="36"/>
          <w:shd w:val="clear" w:color="auto" w:fill="FFFFFF"/>
        </w:rPr>
      </w:pPr>
      <w:r w:rsidRPr="00152A54">
        <w:rPr>
          <w:color w:val="101010"/>
          <w:sz w:val="36"/>
          <w:szCs w:val="36"/>
          <w:shd w:val="clear" w:color="auto" w:fill="FFFFFF"/>
        </w:rPr>
        <w:t>Основные направления моей предвыборной программы:</w:t>
      </w:r>
    </w:p>
    <w:p w:rsidR="00152A54" w:rsidRPr="00152A54" w:rsidRDefault="00AA1821" w:rsidP="00152A54">
      <w:pPr>
        <w:ind w:firstLine="709"/>
        <w:jc w:val="both"/>
        <w:rPr>
          <w:color w:val="101010"/>
          <w:sz w:val="36"/>
          <w:szCs w:val="36"/>
        </w:rPr>
      </w:pPr>
      <w:r>
        <w:rPr>
          <w:color w:val="101010"/>
          <w:sz w:val="36"/>
          <w:szCs w:val="36"/>
          <w:shd w:val="clear" w:color="auto" w:fill="FFFFFF"/>
        </w:rPr>
        <w:t>акцент на качественную</w:t>
      </w:r>
      <w:r w:rsidR="00152A54" w:rsidRPr="00152A54">
        <w:rPr>
          <w:color w:val="101010"/>
          <w:sz w:val="36"/>
          <w:szCs w:val="36"/>
          <w:shd w:val="clear" w:color="auto" w:fill="FFFFFF"/>
        </w:rPr>
        <w:t xml:space="preserve"> реализаци</w:t>
      </w:r>
      <w:r>
        <w:rPr>
          <w:color w:val="101010"/>
          <w:sz w:val="36"/>
          <w:szCs w:val="36"/>
          <w:shd w:val="clear" w:color="auto" w:fill="FFFFFF"/>
        </w:rPr>
        <w:t>ю</w:t>
      </w:r>
      <w:r w:rsidR="00152A54" w:rsidRPr="00152A54">
        <w:rPr>
          <w:color w:val="101010"/>
          <w:sz w:val="36"/>
          <w:szCs w:val="36"/>
          <w:shd w:val="clear" w:color="auto" w:fill="FFFFFF"/>
        </w:rPr>
        <w:t xml:space="preserve"> государственных программ по формированию здорового образа жизни, профилактике неинфекционных заболеваний, обеспечению качества жизни неизлечимых больных;</w:t>
      </w:r>
    </w:p>
    <w:p w:rsidR="00152A54" w:rsidRPr="00152A54" w:rsidRDefault="00152A54" w:rsidP="00152A54">
      <w:pPr>
        <w:ind w:firstLine="709"/>
        <w:jc w:val="both"/>
        <w:rPr>
          <w:color w:val="101010"/>
          <w:sz w:val="36"/>
          <w:szCs w:val="36"/>
          <w:shd w:val="clear" w:color="auto" w:fill="FFFFFF"/>
        </w:rPr>
      </w:pPr>
      <w:r w:rsidRPr="00152A54">
        <w:rPr>
          <w:color w:val="101010"/>
          <w:sz w:val="36"/>
          <w:szCs w:val="36"/>
          <w:shd w:val="clear" w:color="auto" w:fill="FFFFFF"/>
        </w:rPr>
        <w:t>внедрение современных информационных технологий в сферу предоставления качественных медицинских услуг, создание условий для усовершенствования профессиональной подготовки медицинских работников с учетом достижений в области медицины;</w:t>
      </w:r>
    </w:p>
    <w:p w:rsidR="00152A54" w:rsidRPr="00152A54" w:rsidRDefault="00152A54" w:rsidP="00152A54">
      <w:pPr>
        <w:ind w:firstLine="709"/>
        <w:jc w:val="both"/>
        <w:rPr>
          <w:color w:val="101010"/>
          <w:sz w:val="36"/>
          <w:szCs w:val="36"/>
          <w:shd w:val="clear" w:color="auto" w:fill="FFFFFF"/>
        </w:rPr>
      </w:pPr>
      <w:r w:rsidRPr="00152A54">
        <w:rPr>
          <w:color w:val="101010"/>
          <w:sz w:val="36"/>
          <w:szCs w:val="36"/>
          <w:shd w:val="clear" w:color="auto" w:fill="FFFFFF"/>
        </w:rPr>
        <w:lastRenderedPageBreak/>
        <w:t xml:space="preserve">эффективное взаимодействие государственных и общественных организаций в развитии </w:t>
      </w:r>
      <w:proofErr w:type="spellStart"/>
      <w:r w:rsidRPr="00152A54">
        <w:rPr>
          <w:color w:val="101010"/>
          <w:sz w:val="36"/>
          <w:szCs w:val="36"/>
          <w:shd w:val="clear" w:color="auto" w:fill="FFFFFF"/>
        </w:rPr>
        <w:t>медикосоциа</w:t>
      </w:r>
      <w:bookmarkStart w:id="0" w:name="_GoBack"/>
      <w:bookmarkEnd w:id="0"/>
      <w:r w:rsidRPr="00152A54">
        <w:rPr>
          <w:color w:val="101010"/>
          <w:sz w:val="36"/>
          <w:szCs w:val="36"/>
          <w:shd w:val="clear" w:color="auto" w:fill="FFFFFF"/>
        </w:rPr>
        <w:t>льной</w:t>
      </w:r>
      <w:proofErr w:type="spellEnd"/>
      <w:r w:rsidRPr="00152A54">
        <w:rPr>
          <w:color w:val="101010"/>
          <w:sz w:val="36"/>
          <w:szCs w:val="36"/>
          <w:shd w:val="clear" w:color="auto" w:fill="FFFFFF"/>
        </w:rPr>
        <w:t xml:space="preserve"> помощи пожилым в целях обеспечения качества жизни;</w:t>
      </w:r>
    </w:p>
    <w:p w:rsidR="00152A54" w:rsidRPr="00152A54" w:rsidRDefault="00152A54" w:rsidP="00152A54">
      <w:pPr>
        <w:ind w:firstLine="709"/>
        <w:jc w:val="both"/>
        <w:rPr>
          <w:color w:val="101010"/>
          <w:sz w:val="36"/>
          <w:szCs w:val="36"/>
          <w:shd w:val="clear" w:color="auto" w:fill="FFFFFF"/>
        </w:rPr>
      </w:pPr>
      <w:r w:rsidRPr="00152A54">
        <w:rPr>
          <w:color w:val="010101"/>
          <w:sz w:val="36"/>
          <w:szCs w:val="36"/>
        </w:rPr>
        <w:t>активная деятельность, направленная на закрепление молодежи, молодых специалистов.</w:t>
      </w:r>
    </w:p>
    <w:p w:rsidR="0021319B" w:rsidRPr="00152A54" w:rsidRDefault="0021319B" w:rsidP="0021319B">
      <w:pPr>
        <w:jc w:val="center"/>
        <w:rPr>
          <w:sz w:val="36"/>
          <w:szCs w:val="36"/>
        </w:rPr>
      </w:pPr>
    </w:p>
    <w:sectPr w:rsidR="0021319B" w:rsidRPr="00152A54" w:rsidSect="002131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B"/>
    <w:rsid w:val="00152A54"/>
    <w:rsid w:val="0021319B"/>
    <w:rsid w:val="00826DA5"/>
    <w:rsid w:val="00A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AAB9D-EB93-4C33-B89A-6169BD2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9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2024-01-31T08:52:00Z</dcterms:created>
  <dcterms:modified xsi:type="dcterms:W3CDTF">2024-02-02T08:11:00Z</dcterms:modified>
</cp:coreProperties>
</file>