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4A" w:rsidRPr="00227D4A" w:rsidRDefault="00227D4A" w:rsidP="00227D4A">
      <w:pPr>
        <w:spacing w:before="778" w:after="778" w:line="240" w:lineRule="auto"/>
        <w:ind w:left="1167" w:right="1167"/>
        <w:jc w:val="both"/>
        <w:textAlignment w:val="baseline"/>
        <w:outlineLvl w:val="0"/>
        <w:rPr>
          <w:rFonts w:ascii="Times New Roman" w:eastAsia="Times New Roman" w:hAnsi="Times New Roman" w:cs="Times New Roman"/>
          <w:b/>
          <w:bCs/>
          <w:color w:val="333333"/>
          <w:kern w:val="36"/>
          <w:sz w:val="28"/>
          <w:szCs w:val="28"/>
        </w:rPr>
      </w:pPr>
      <w:bookmarkStart w:id="0" w:name="_GoBack"/>
      <w:bookmarkEnd w:id="0"/>
      <w:r w:rsidRPr="00227D4A">
        <w:rPr>
          <w:rFonts w:ascii="inherit" w:eastAsia="Times New Roman" w:hAnsi="inherit" w:cs="Arial"/>
          <w:b/>
          <w:bCs/>
          <w:color w:val="333333"/>
          <w:kern w:val="36"/>
          <w:sz w:val="28"/>
          <w:szCs w:val="28"/>
        </w:rPr>
        <w:t xml:space="preserve">Постановление МК РБ 39 19.07.2017 Об утверждении </w:t>
      </w:r>
      <w:r w:rsidRPr="00227D4A">
        <w:rPr>
          <w:rFonts w:ascii="Times New Roman" w:eastAsia="Times New Roman" w:hAnsi="Times New Roman" w:cs="Times New Roman"/>
          <w:b/>
          <w:bCs/>
          <w:color w:val="333333"/>
          <w:kern w:val="36"/>
          <w:sz w:val="28"/>
          <w:szCs w:val="28"/>
        </w:rPr>
        <w:t>Инструкции о порядке организации и проведения Национального конкурса красоты "Мисс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ПОСТАНОВЛЕНИЕ МИНИСТЕРСТВА КУЛЬТУРЫ РЕСПУБЛИКИ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19 июля 2017 г. № 39</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b/>
          <w:bCs/>
          <w:color w:val="333333"/>
          <w:sz w:val="28"/>
          <w:szCs w:val="28"/>
        </w:rPr>
        <w:t>Об утверждении Инструкции о порядке организации и проведения Национального конкурса красоты «Мисс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На основании пункта 2 </w:t>
      </w:r>
      <w:hyperlink r:id="rId8" w:history="1">
        <w:r w:rsidRPr="00227D4A">
          <w:rPr>
            <w:rFonts w:ascii="Times New Roman" w:eastAsia="Times New Roman" w:hAnsi="Times New Roman" w:cs="Times New Roman"/>
            <w:color w:val="0066AA"/>
            <w:sz w:val="28"/>
            <w:szCs w:val="28"/>
            <w:u w:val="single"/>
          </w:rPr>
          <w:t>постановления Совета Министров Республики Беларусь от 3 ноября 2016 г. № 898 «О создании постоянно действующего организационного комитета по подготовке и проведению Национального конкурса красоты «Мисс Беларусь»</w:t>
        </w:r>
      </w:hyperlink>
      <w:r w:rsidRPr="00227D4A">
        <w:rPr>
          <w:rFonts w:ascii="Times New Roman" w:eastAsia="Times New Roman" w:hAnsi="Times New Roman" w:cs="Times New Roman"/>
          <w:color w:val="333333"/>
          <w:sz w:val="28"/>
          <w:szCs w:val="28"/>
        </w:rPr>
        <w:t> и подпункта 5.5 пункта 5 Положения о Министерстве культуры, утвержденного постановлением  Совета  Министров  Республики  Беларусь  от  17 января  2017 г.  № 40 «Вопросы   Министерства   культуры»,   Министерство   культуры   Республики   Беларусь ПОСТАНОВЛЯЕТ:</w:t>
      </w:r>
    </w:p>
    <w:p w:rsidR="00227D4A" w:rsidRPr="00227D4A" w:rsidRDefault="00227D4A" w:rsidP="00227D4A">
      <w:pPr>
        <w:numPr>
          <w:ilvl w:val="0"/>
          <w:numId w:val="1"/>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Утвердить прилагаемую Инструкцию о порядке организации и проведения Национального конкурса красоты «Мисс Беларусь».</w:t>
      </w:r>
    </w:p>
    <w:p w:rsidR="00227D4A" w:rsidRPr="00227D4A" w:rsidRDefault="00227D4A" w:rsidP="00227D4A">
      <w:pPr>
        <w:numPr>
          <w:ilvl w:val="0"/>
          <w:numId w:val="1"/>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Настоящее постановление вступает в силу после его официального опубликования.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b/>
          <w:bCs/>
          <w:color w:val="333333"/>
          <w:sz w:val="28"/>
          <w:szCs w:val="28"/>
        </w:rPr>
        <w:t>Министр                                                                                                                           Б.В.Светлов</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Министр образования Республики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И.В.Карпенко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15.03.2017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Министр финансов Республики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В.В.Амарин</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18.04.2017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Министр информации Республики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Л.С.Ананич</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lastRenderedPageBreak/>
        <w:t>03.04.2017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Министр спорта и туризма Республики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А.И.Шамко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24.02.2017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Брестского областного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исполнительного комитета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А.В.Лис</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01.03.2017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Витебского областного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исполнительного комитета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Н.Н.Шерстнев</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28.02.2017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Гомельского областного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исполнительного комитета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В.А.Дворник</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27.02.2017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Гродненского областного исполнительного комитета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В.В.Кравцов</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02.03.2017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Минского областного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исполнительного комитета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С.Б.Шапиро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01.03.2017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Первый заместитель председателя Могилевского областного исполнительного комитета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О.И.Чикида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15.02.2017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Минского городского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исполнительного комитета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А.В.Шорец</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29.03.2017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правления закрытого акционерного общества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«Второй национальный телеканал» М.С.Марков</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15.05.2017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правления закрытого акционерного общества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«Банк развития Республики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С.Н.Румас</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06.04.2017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Директор – художественный руководитель государственного учреждения образования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«Центр «Национальная школа красоты» Е.В.Троицкая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13.03.2017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Федерации профсоюзов Беларуси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М.С.Орда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03.02.2017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Председатель общественного объединения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«Белорусский союз женщин»</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М.В.Щеткина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03.02.2017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СОГЛАСОВАНО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Второй секретарь Центрального комитета общественного объединения «Белорусский республиканский союз молодежи»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С.М.Клишевич</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30.01.2017</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УТВЕРЖДЕНО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Постановление Министерства культуры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Республики Беларусь 1</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9.07.2017 № 39</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ИНСТРУКЦИЯ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o порядке организации и проведения Национального конкурса красоты «Мисс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b/>
          <w:bCs/>
          <w:color w:val="333333"/>
          <w:sz w:val="28"/>
          <w:szCs w:val="28"/>
        </w:rPr>
        <w:t>ГЛАВА 1 ОБЩИЕ ПОЛОЖЕНИЯ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numPr>
          <w:ilvl w:val="0"/>
          <w:numId w:val="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Настоящая Инструкция определяет порядок организации и проведения Национального конкурса красоты «Мисс Беларусь» (далее – конкурс).</w:t>
      </w:r>
    </w:p>
    <w:p w:rsidR="00227D4A" w:rsidRPr="00227D4A" w:rsidRDefault="00227D4A" w:rsidP="00227D4A">
      <w:pPr>
        <w:numPr>
          <w:ilvl w:val="0"/>
          <w:numId w:val="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Целью проведения конкурса является эстетическое, творческое и духовное воспитание молодого поколения, содействие гармоничному развитию личности, популяризация белорусской моды, отбор представительниц Республики Беларусь для их подготовки и участия в международных конкурсах красоты.</w:t>
      </w:r>
    </w:p>
    <w:p w:rsidR="00227D4A" w:rsidRPr="00227D4A" w:rsidRDefault="00227D4A" w:rsidP="00227D4A">
      <w:pPr>
        <w:numPr>
          <w:ilvl w:val="0"/>
          <w:numId w:val="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Конкурс проводится один раз в два года в целях национального отбора для определения представительниц Республики Беларусь на международных конкурсах красоты.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Конкурс проходит в три этапа, из них первый и второй являются отборочными, третий – заключительным.</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Подготовительный (региональный) этап конкурса проводится в районах, городах областного подчинения, областных центрах Республики Беларусь, основной (областной, Минский городской) этап – в областях и г. Минске, заключительный этап конкурса, включающий полуфинал и финал, – в г. Минске.</w:t>
      </w:r>
    </w:p>
    <w:p w:rsidR="00227D4A" w:rsidRPr="00227D4A" w:rsidRDefault="00227D4A" w:rsidP="00227D4A">
      <w:pPr>
        <w:numPr>
          <w:ilvl w:val="0"/>
          <w:numId w:val="3"/>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Информация о проведении конкурса размещается не позднее 3 месяцев до начала проведения основного (областного, Минского городского) этапа на официальных сайтах Министерства   культуры   Республики   Беларусь,   закрытого   акционерного   общества «Второй национальный телеканал», государственного учреждения  образования  «Центр «Национальная школа красоты». Информация должна содержать сведения о времени, месте проведения конкурса, условиях конкурса, порядке и сроках объявления результатов конкурса, а также иные необходимые сведения.</w:t>
      </w:r>
    </w:p>
    <w:p w:rsidR="00227D4A" w:rsidRPr="00227D4A" w:rsidRDefault="00227D4A" w:rsidP="00227D4A">
      <w:pPr>
        <w:numPr>
          <w:ilvl w:val="0"/>
          <w:numId w:val="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конкурсе могут принимать участие девушки с хорошими внешними данными (далее – участницы), отвечающие следующим требованиям:</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имеющие гражданство Республики Беларусь и постоянно проживающие на ее территории (независимо от места учебы, работы);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возрасте от 18 до 24 лет включительно на дату проведения финала; имеющие рост не ниже 174 см;</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не имеющие на теле татуировок и пирсинга; никогда не состоявшие в браке;</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не имеющие детей.</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К участию в конкурсе не допускаются обладательницы титула «Мисс Беларусь» и победительницы в номинациях предыдущих национальных конкурсов красоты «Мисс Беларусь», а также лица, имеющие отношение к фото- и видеоматериалам, носящим эротический или порнографический характер.</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Плата за участие во всех этапах конкурса не взимается.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Расходы участниц, понесенные ими в связи с участием в конкурсе, не возмещаются.</w:t>
      </w:r>
    </w:p>
    <w:p w:rsidR="00227D4A" w:rsidRPr="00227D4A" w:rsidRDefault="00227D4A" w:rsidP="00227D4A">
      <w:pPr>
        <w:numPr>
          <w:ilvl w:val="0"/>
          <w:numId w:val="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Организацию подготовки и проведения конкурса осуществляют:</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6.1.постоянно действующий организационный комитет по подготовке и проведению Национального конкурса красоты «Мисс Беларусь» (далее – Оргкомитет), созданный </w:t>
      </w:r>
      <w:hyperlink r:id="rId9" w:history="1">
        <w:r w:rsidRPr="00227D4A">
          <w:rPr>
            <w:rFonts w:ascii="Times New Roman" w:eastAsia="Times New Roman" w:hAnsi="Times New Roman" w:cs="Times New Roman"/>
            <w:color w:val="0066AA"/>
            <w:sz w:val="28"/>
            <w:szCs w:val="28"/>
            <w:u w:val="single"/>
          </w:rPr>
          <w:t>постановлением  Совета  Министров  Республики  Беларусь  от  3 ноября  2016 г.  № 898 «О создании постоянно действующего организационного комитета по подготовке и проведению Национального конкурса красоты «Мисс Беларусь»</w:t>
        </w:r>
      </w:hyperlink>
      <w:r w:rsidRPr="00227D4A">
        <w:rPr>
          <w:rFonts w:ascii="Times New Roman" w:eastAsia="Times New Roman" w:hAnsi="Times New Roman" w:cs="Times New Roman"/>
          <w:color w:val="333333"/>
          <w:sz w:val="28"/>
          <w:szCs w:val="28"/>
        </w:rPr>
        <w:t>.</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Оргкомитет:</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создает дирекцию конкурса (далее – Дирекция);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рассматривает и утверждает план мероприятий по организации и проведению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осуществляет руководство подготовкой и проведением конкурса; утверждает состав жюри финала конкурса (далее – жюри);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координирует взаимодействие с субъектами культурной деятельности, иными юридическими лицами по вопросам организации и проведения конкурса и его освещения в средствах массовой информации;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обеспечивает координацию деятельности государственных органов, иных организаций по оказанию ими содействия в подготовке и проведении конкурса, в том числе по привлечению безвозмездной (спонсорской) помощи;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решает другие организационные, финансовые и материально-технические вопросы, связанные с подготовкой и проведением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6.2.Дирекция: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решает все организационные вопросы, связанные с подготовкой и проведением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осуществляет взаимодействие с субъектами культурной деятельности, иными юридическими лицами по вопросам организации и проведения конкурса и его освещению в средствах массовой информации;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непосредственно осуществляет подготовку и проведение основного (областного, Минского городского) и заключительного этапов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устанавливает форму анкеты участницы конкурса (далее – анкета);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определяет порядок зрительского голосования в финале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информирует участниц конкурса о порядке организации и проведения в соответствии с настоящей Инструкцией основного (областного, Минского городского), заключительного этапов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организовывает рекламную кампанию по информированию о месте и времени проведения основного (областного, Минского городского) и заключительного этапов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организовывает освещение основного (областного, Минского городского) и заключительного  этапов  конкурса  в  эфире  телепрограммы  «ОНТ»  и  радиопрограммы «Радио ОНТ» закрытого акционерного общества «Второй национальный телеканал»; разрабатывает художественную концепцию и сценарий финала конкурса; организовывает   для   участниц,   прошедших   в   заключительный   этап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мероприятия в соответствии с программой подготовки к финалу конкурса, в которой установлены сроки пребывания в г. Минске, определены мероприятия по проведению видео- и фотосъемок, прохождению участницей финала конкурса обучения по программе подиум-школы;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проводит работу по организации и проведению репетиций финала конкурса; информирует участниц, главные управления идеологической работы, культуры и по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делам молодежи областных, Минского городского исполнительных комитетов о результатах основного (областного, Минского городского) этапа конкурса, выходе участниц в заключительный этап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информирует участниц о выходе в финал конкурса, о программе подготовки к финалу конкурса путем письменного приглашения;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информирует главные управления идеологической работы, культуры и по делам молодежи областных, Минского городского исполнительных комитетов о выходе участниц в финал конкурса, о программе подготовки к финалу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обеспечивает разработку сценических образов девушек, прошедших в финал конкурса, пошив костюмов в соответствии с художественной концепцией проведения финала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организовывает прием и размещение в областях и г. Минске членов отборочной комиссии основного (областного, Минского городского) этапа конкурса и съемочной группы, осуществляющей фото- (видео-) съемку конкурса при проведении в областях основного (областного, Минского городского) этапа конкурса (далее – съемочная группа), членов жюри заключительного этапа конкурса в г. Минске;</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организовывает прием и размещение участниц заключительного этапа конкурса в г. Минске;</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обобщает информацию об участницах (на основании протоколов отборочных комиссий и жюри, анкетных данных участниц) и результатах проведения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выполняет иные функции, предусмотренные настоящей Инструкцией.</w:t>
      </w:r>
    </w:p>
    <w:p w:rsidR="00227D4A" w:rsidRPr="00227D4A" w:rsidRDefault="00227D4A" w:rsidP="00227D4A">
      <w:pPr>
        <w:numPr>
          <w:ilvl w:val="0"/>
          <w:numId w:val="6"/>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Дирекция имеет право: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переносить время и место проведения основного (областного, Минского городского) и заключительного этапов конкурса, обеспечивая информирование об этом на официальных сайтах Министерства культуры Республики Беларусь, закрытого акционерного общества «Второй национальный телеканал»,  государственного учреждения образования «Центр «Национальная школа красоты»;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использовать в своей дальнейшей деятельности с письменного согласия участниц, в соответствии с законодательством, фото- и (или) видеоматериалы с изображением участниц, а также сведения об участницах, сообщенные ими в анкетах;</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пользоваться иными правами, предусмотренными настоящей Инструкцией и законодательством.</w:t>
      </w:r>
    </w:p>
    <w:p w:rsidR="00227D4A" w:rsidRPr="00227D4A" w:rsidRDefault="00227D4A" w:rsidP="00227D4A">
      <w:pPr>
        <w:numPr>
          <w:ilvl w:val="0"/>
          <w:numId w:val="7"/>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Дирекция обязана: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принимать меры для обеспечения общественного порядка и безопасности в местах проведения основного (областного, Минского городского) и заключительного этапов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ознакомить участниц с настоящей Инструкцией;</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своевременно информировать участниц основного (областного, Минского городского) и заключительного этапов конкурса, главные управления идеологической работы, культуры и по делам молодежи областных, Минского городского исполнительных комитетов о графике проведения этапов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не принимать подарки от участниц конкурса и иных заинтересованных лиц.</w:t>
      </w:r>
    </w:p>
    <w:p w:rsidR="00227D4A" w:rsidRPr="00227D4A" w:rsidRDefault="00227D4A" w:rsidP="00227D4A">
      <w:pPr>
        <w:numPr>
          <w:ilvl w:val="0"/>
          <w:numId w:val="8"/>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Дирекция осуществляет деятельность на базе закрытого акционерного общества «Второй национальный телеканал».</w:t>
      </w:r>
    </w:p>
    <w:p w:rsidR="00227D4A" w:rsidRPr="00227D4A" w:rsidRDefault="00227D4A" w:rsidP="00227D4A">
      <w:pPr>
        <w:numPr>
          <w:ilvl w:val="0"/>
          <w:numId w:val="9"/>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состав  Дирекции  входят  представители  закрытого  акционерного  общества «Второй национальный телеканал», государственного учреждения  образования  «Центр «Национальная школа красоты», иных государственных органов и организаций.</w:t>
      </w:r>
    </w:p>
    <w:p w:rsidR="00227D4A" w:rsidRPr="00227D4A" w:rsidRDefault="00227D4A" w:rsidP="00227D4A">
      <w:pPr>
        <w:numPr>
          <w:ilvl w:val="0"/>
          <w:numId w:val="10"/>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состав Дирекции могут входить спонсоры, партнеры и меценаты конкурса (юридические, физические лица, в том числе индивидуальные предприниматели).</w:t>
      </w:r>
    </w:p>
    <w:p w:rsidR="00227D4A" w:rsidRPr="00227D4A" w:rsidRDefault="00227D4A" w:rsidP="00227D4A">
      <w:pPr>
        <w:numPr>
          <w:ilvl w:val="0"/>
          <w:numId w:val="10"/>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Спонсоры и партнеры конкурса по соглашению с Дирекцией и с письменного согласия участниц имеют право в рамках проведения благотворительных, рекламных мероприятий своих организаций:</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на использование в соответствии с законодательством фото- и (или) видеоматериалов с изображением участниц заключительного этапа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на использование творческих способностей участниц заключительного этапа конкурса.</w:t>
      </w:r>
    </w:p>
    <w:p w:rsidR="00227D4A" w:rsidRPr="00227D4A" w:rsidRDefault="00227D4A" w:rsidP="00227D4A">
      <w:pPr>
        <w:numPr>
          <w:ilvl w:val="0"/>
          <w:numId w:val="11"/>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Сведения о спонсорах, партнерах и меценатах конкурса указываются в рекламной и информационной продукции конкурса в соответствии с законодательством.</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b/>
          <w:bCs/>
          <w:color w:val="333333"/>
          <w:sz w:val="28"/>
          <w:szCs w:val="28"/>
        </w:rPr>
        <w:t>ГЛАВА 2 ПРОВЕДЕНИЕ КОНКУРСА</w:t>
      </w:r>
    </w:p>
    <w:p w:rsidR="00227D4A" w:rsidRPr="00227D4A" w:rsidRDefault="00227D4A" w:rsidP="00227D4A">
      <w:pPr>
        <w:numPr>
          <w:ilvl w:val="0"/>
          <w:numId w:val="1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Подготовительный (региональный) этап конкурса проводится в районных центрах, городах областного подчинения, областных центрах Республики Беларусь в ноябре–декабре года, предшествующего году проведения конкурса, отделами идеологической работы, культуры и по делам молодежи районных (городских) исполнительных комитетов.</w:t>
      </w:r>
    </w:p>
    <w:p w:rsidR="00227D4A" w:rsidRPr="00227D4A" w:rsidRDefault="00227D4A" w:rsidP="00227D4A">
      <w:pPr>
        <w:numPr>
          <w:ilvl w:val="0"/>
          <w:numId w:val="1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Подготовительный (региональный) этап может быть проведен как культурно- зрелищное мероприятие соответствующей конкурсной направленности либо в форме отбора участниц (кастинга).</w:t>
      </w:r>
    </w:p>
    <w:p w:rsidR="00227D4A" w:rsidRPr="00227D4A" w:rsidRDefault="00227D4A" w:rsidP="00227D4A">
      <w:pPr>
        <w:numPr>
          <w:ilvl w:val="0"/>
          <w:numId w:val="1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Для проведения подготовительного (регионального) этапа отделами идеологической работы, культуры и по делам молодежи районных (городских) исполнительных комитетов формируются отборочные комиссии, в состав которых могут входить представители государственных органов, иных организаций, а также специалисты в сфере культуры, образования, моды, красоты, здоровья.</w:t>
      </w:r>
    </w:p>
    <w:p w:rsidR="00227D4A" w:rsidRPr="00227D4A" w:rsidRDefault="00227D4A" w:rsidP="00227D4A">
      <w:pPr>
        <w:numPr>
          <w:ilvl w:val="0"/>
          <w:numId w:val="1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Отбор участниц для следующего этапа конкурса осуществляется на основании требований, предусмотренных в пункте 5 настоящей Инструкции.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Решение о выходе участниц (не менее 5 человек) в основной (областной, Минский городской) этап конкурса принимается путем открытого голосования членов отборочной комиссии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а в случае его отсутствия –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случае проведения подготовительного (регионального) этапа конкурса как культурно-зрелищного мероприятия соответствующей конкурсной направленности в число 5 участниц, прошедших в основной (областной, Минский городской) этап конкурса, входят победительницы (участницы, занявшие первые 3 места) и 2 участницы на усмотрение членов отборочной комиссии из участниц, прошедших в финал культурно- зрелищного мероприятия подготовительного (регионального) этапа.</w:t>
      </w:r>
    </w:p>
    <w:p w:rsidR="00227D4A" w:rsidRPr="00227D4A" w:rsidRDefault="00227D4A" w:rsidP="00227D4A">
      <w:pPr>
        <w:numPr>
          <w:ilvl w:val="0"/>
          <w:numId w:val="13"/>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Оплата проезда, проживания и питания участниц – победительниц подготовительного (регионального) этапа конкурса, в период проведения основного (областного, Минского городского) этапа конкурса в областных центрах осуществляется за счет направляющей стороны из местных бюджетов.</w:t>
      </w:r>
    </w:p>
    <w:p w:rsidR="00227D4A" w:rsidRPr="00227D4A" w:rsidRDefault="00227D4A" w:rsidP="00227D4A">
      <w:pPr>
        <w:numPr>
          <w:ilvl w:val="0"/>
          <w:numId w:val="13"/>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Основной (областной, Минский городской) этап конкурса проходит в областных центрах и г. Минске в феврале–марте года, в котором проводится конкурс.</w:t>
      </w:r>
    </w:p>
    <w:p w:rsidR="00227D4A" w:rsidRPr="00227D4A" w:rsidRDefault="00227D4A" w:rsidP="00227D4A">
      <w:pPr>
        <w:numPr>
          <w:ilvl w:val="0"/>
          <w:numId w:val="13"/>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Основной (областной, Минский городской) этап конкурса проводится в форме отбора (кастинга) участниц отборочной комиссией, включающего в себя: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предварительное собеседование, измерения параметров тела участницы (рост, вес, объем) (далее – измерения), проверку соответствия требованиям, указанным в пункте 5 настоящей Инструкции;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самопрезентацию участниц, включающую в себя выход участницы в купальнике, фото- (видео-) съемку участницы, демонстрацию участницей творческих способностей.</w:t>
      </w:r>
    </w:p>
    <w:p w:rsidR="00227D4A" w:rsidRPr="00227D4A" w:rsidRDefault="00227D4A" w:rsidP="00227D4A">
      <w:pPr>
        <w:numPr>
          <w:ilvl w:val="0"/>
          <w:numId w:val="1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основном (областном, Минском городском) этапе, помимо победительниц подготовительного (регионального) этапа конкурса, могут принять участие иные участницы, соответствующие требованиям пункта 5 настоящей Инструкции.</w:t>
      </w:r>
    </w:p>
    <w:p w:rsidR="00227D4A" w:rsidRPr="00227D4A" w:rsidRDefault="00227D4A" w:rsidP="00227D4A">
      <w:pPr>
        <w:numPr>
          <w:ilvl w:val="0"/>
          <w:numId w:val="1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Победительницы подготовительного (регионального) этапа проходят в основной (областной, Минский городской) этап без проведения с ними предварительного собеседования и измерений.</w:t>
      </w:r>
    </w:p>
    <w:p w:rsidR="00227D4A" w:rsidRPr="00227D4A" w:rsidRDefault="00227D4A" w:rsidP="00227D4A">
      <w:pPr>
        <w:numPr>
          <w:ilvl w:val="0"/>
          <w:numId w:val="1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Состав отборочной комиссии основного (областного, Минского городского) этапа конкурса формируется Дирекцией. В состав комиссии основного (областного, Минского городского) этапа конкурса могут входить специалисты в сфере культуры, образования, моды, красоты, здоровья. В состав отборочной комиссии могут быть включены представители государственных органов, организаций от областей и г. Минска на основании предложений областных, Минского городского исполнительного комитетов, других государственных органов.</w:t>
      </w:r>
    </w:p>
    <w:p w:rsidR="00227D4A" w:rsidRPr="00227D4A" w:rsidRDefault="00227D4A" w:rsidP="00227D4A">
      <w:pPr>
        <w:numPr>
          <w:ilvl w:val="0"/>
          <w:numId w:val="1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Оплата проезда из г. Минска и обратно, питания, проживания, транспорта (при необходимости) для отборочной комиссии и съемочной группы, освещающей проведение конкурса, может осуществляться за счет принимающей стороны, за счет средств местных бюджетов, безвозмездной (спонсорской) помощи, иных источников, не запрещенных законодательством.</w:t>
      </w:r>
    </w:p>
    <w:p w:rsidR="00227D4A" w:rsidRPr="00227D4A" w:rsidRDefault="00227D4A" w:rsidP="00227D4A">
      <w:pPr>
        <w:numPr>
          <w:ilvl w:val="0"/>
          <w:numId w:val="1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Решение о выходе участниц в заключительный этап конкурса принимается путем открытого голосования членов отборочной комиссии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либо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227D4A" w:rsidRPr="00227D4A" w:rsidRDefault="00227D4A" w:rsidP="00227D4A">
      <w:pPr>
        <w:numPr>
          <w:ilvl w:val="0"/>
          <w:numId w:val="1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Полуфинал проводится в виде отбора (кастинга) участниц заключительного этапа конкурса в марте года, в котором проводится конкурс, отборочной комиссией основного (областного, Минского городского) этапа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Полуфинал включает в себя:</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предварительное собеседование, измерения, проверку соответствия требованиям, указанным в пункте 5 настоящей Инструкции;</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самопрезентацию участниц, включающую в себя выход участницы в купальнике, фото- (видео-) съемку участницы, демонстрацию творческих способностей участницы.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По результатам полуфинала в финал решением отборочной комиссии может быть отобрано от 25 до 35 участниц.</w:t>
      </w:r>
    </w:p>
    <w:p w:rsidR="00227D4A" w:rsidRPr="00227D4A" w:rsidRDefault="00227D4A" w:rsidP="00227D4A">
      <w:pPr>
        <w:numPr>
          <w:ilvl w:val="0"/>
          <w:numId w:val="1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Решение о выходе участниц полуфинала в финал конкурса принимается открытым голосованием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а в случае его отсутствия –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227D4A" w:rsidRPr="00227D4A" w:rsidRDefault="00227D4A" w:rsidP="00227D4A">
      <w:pPr>
        <w:numPr>
          <w:ilvl w:val="0"/>
          <w:numId w:val="16"/>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Оплата проезда победительниц основного (областного, Минского городского) этапа конкурса от области в целях обеспечения их участия в полуфинале конкурса в г. Минск и обратно осуществляется направляющей стороной за счет местных бюджетов, может осуществляться за счет средств организаций, где работают (учатся) участницы, безвозмездной (спонсорской) помощи, иных источников, не запрещенных законодательством.</w:t>
      </w:r>
    </w:p>
    <w:p w:rsidR="00227D4A" w:rsidRPr="00227D4A" w:rsidRDefault="00227D4A" w:rsidP="00227D4A">
      <w:pPr>
        <w:numPr>
          <w:ilvl w:val="0"/>
          <w:numId w:val="16"/>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Финал конкурса  проводится  в  мае  года,  в  котором  проводится  конкурс,  в г. Минске в виде культурно-зрелищного мероприятия с созданием его телеверсии.</w:t>
      </w:r>
    </w:p>
    <w:p w:rsidR="00227D4A" w:rsidRPr="00227D4A" w:rsidRDefault="00227D4A" w:rsidP="00227D4A">
      <w:pPr>
        <w:numPr>
          <w:ilvl w:val="0"/>
          <w:numId w:val="16"/>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Жюри формируется по предложениям Дирекции и утверждается Оргкомитетом. В жюри могут входить представители государственных органов, иных организаций, работники культуры, образования, средств массовой информации, спортсмены, специалисты в сфере моды, красоты, здоровья, представители спонсоров, партнеров конкурса. К участию в работе жюри могут приглашаться иностранные граждане и лица без гражданства из числа известных общественных деятелей, работников культуры, средств массовой информации, спортсменов, специалистов в сфере моды, красоты, здоровья.</w:t>
      </w:r>
    </w:p>
    <w:p w:rsidR="00227D4A" w:rsidRPr="00227D4A" w:rsidRDefault="00227D4A" w:rsidP="00227D4A">
      <w:pPr>
        <w:numPr>
          <w:ilvl w:val="0"/>
          <w:numId w:val="16"/>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С участницами, прошедшими в финал конкурса, закрытое акционерное общество</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«Второй национальный телеканал» заключает договор, предусматривающий обязательства участниц по участию в финале конкурса, государственное учреждение образования «Центр «Национальная школа красоты» – договор, предусматривающий обязательства по участию в международных конкурсах, показах мод, а также в иных благотворительных, рекламных, культурных мероприятиях.</w:t>
      </w:r>
    </w:p>
    <w:p w:rsidR="00227D4A" w:rsidRPr="00227D4A" w:rsidRDefault="00227D4A" w:rsidP="00227D4A">
      <w:pPr>
        <w:numPr>
          <w:ilvl w:val="0"/>
          <w:numId w:val="17"/>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случае отказа участницы от заключения договоров, неисполнения условий договоров, указанных в пункте 31 настоящей Инструкции, невыполнения ею программы подготовки к финалу конкурса по решению Дирекции участница может быть исключена из состава участниц финала, о чем Дирекция составляет соответствующий акт.</w:t>
      </w:r>
    </w:p>
    <w:p w:rsidR="00227D4A" w:rsidRPr="00227D4A" w:rsidRDefault="00227D4A" w:rsidP="00227D4A">
      <w:pPr>
        <w:numPr>
          <w:ilvl w:val="0"/>
          <w:numId w:val="17"/>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Оплата проезда, проживания и питания участниц финала конкурса в г. Минске, а также расходы, связанные с созданием сценических образов участниц финала могут осуществляется за счет местных бюджетов, за счет средств организаций, где работают (учатся) участницы, безвозмездной (спонсорской) помощи, иных источников, не запрещенных законодательством.</w:t>
      </w:r>
    </w:p>
    <w:p w:rsidR="00227D4A" w:rsidRPr="00227D4A" w:rsidRDefault="00227D4A" w:rsidP="00227D4A">
      <w:pPr>
        <w:numPr>
          <w:ilvl w:val="0"/>
          <w:numId w:val="17"/>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Участницы финала конкурса обязаны находиться в г. Минске для выполнения мероприятий в соответствии с программой подготовки к финалу конкурса с даты, указанной в письменном приглашении, и до полного окончания мероприятий программы подготовки к финалу конкурса.</w:t>
      </w:r>
    </w:p>
    <w:p w:rsidR="00227D4A" w:rsidRPr="00227D4A" w:rsidRDefault="00227D4A" w:rsidP="00227D4A">
      <w:pPr>
        <w:numPr>
          <w:ilvl w:val="0"/>
          <w:numId w:val="17"/>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Жюри в течение проведения церемонии финала конкурса принимает решение о присвоении титулов:</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«Мисс Топ-модель»;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«Мисс Фото».</w:t>
      </w:r>
    </w:p>
    <w:p w:rsidR="00227D4A" w:rsidRPr="00227D4A" w:rsidRDefault="00227D4A" w:rsidP="00227D4A">
      <w:pPr>
        <w:numPr>
          <w:ilvl w:val="0"/>
          <w:numId w:val="18"/>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Из общего количества участниц финала конкурса жюри выбирает 10 участниц, в число которых входят «Мисс Топ-модель», «Мисс Фото», «Мисс Зрительских симпатий».</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Из выбранных 10 участниц жюри выбирает обладательниц титулов:</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«Вторая Вице-мисс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«Первая Вице-мисс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«Мисс Беларусь».</w:t>
      </w:r>
    </w:p>
    <w:p w:rsidR="00227D4A" w:rsidRPr="00227D4A" w:rsidRDefault="00227D4A" w:rsidP="00227D4A">
      <w:pPr>
        <w:numPr>
          <w:ilvl w:val="0"/>
          <w:numId w:val="19"/>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Решение о присвоении титулов «Мисс Топ-модель», «Мисс Фото», «Вторая Вице-мисс Беларусь», «Первая Вице-мисс Беларусь», «Мисс Беларусь» принимается тайным голосованием простым большинством голосов от числа членов жюри, присутствующих на церемонии финала конкурса, и оформляется протоколом, который подписывает председатель жюри, а в случае его отсутствия – лицо, заменяющее председателя.   При   равенстве   голосов   принятым   считается   решение,   за   которое проголосовал  председатель  жюри,  а  в  случае  его  отсутствия –  лицо,  заменяющее председателя.</w:t>
      </w:r>
    </w:p>
    <w:p w:rsidR="00227D4A" w:rsidRPr="00227D4A" w:rsidRDefault="00227D4A" w:rsidP="00227D4A">
      <w:pPr>
        <w:numPr>
          <w:ilvl w:val="0"/>
          <w:numId w:val="20"/>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Обладательнице титула «Мисс Беларусь» вручается переходящий главный приз – корона «Мисс Беларусь» (далее – корона «Мисс Беларусь»), лента с нанесенным на ней наименованием  титула  и  года  его   присвоения,   денежная   премия   в   эквиваленте 500 базовых величин, предоставляется первоочередное право представлять Республику Беларусь на международных конкурсах красоты.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Корону «Мисс Беларусь» победительница конкурса получает во временное пользование на условиях, установленных в договоре, заключенном с государственным учреждением образования «Центр «Национальная школа красоты».</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Обладательнице титула «Первая Вице-мисс Беларусь» вручается лента с нанесенным на ней наименованием титула и года его присвоения и денежная премия в эквиваленте 400 базовых величин.</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Обладательнице титула «Вторая Вице-мисс Беларусь» вручается лента с нанесенным на ней наименованием титула и года его присвоения и денежная премия в эквиваленте 300 базовых величин.</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Обладательницам титулов «Мисс Фото», «Мисс Топ-модель», «Мисс Зрительских симпатий» вручается лента с нанесенным на ней наименованием титула и года его присвоения и денежная премия в эквиваленте 200 базовых величин.</w:t>
      </w:r>
    </w:p>
    <w:p w:rsidR="00227D4A" w:rsidRPr="00227D4A" w:rsidRDefault="00227D4A" w:rsidP="00227D4A">
      <w:pPr>
        <w:numPr>
          <w:ilvl w:val="0"/>
          <w:numId w:val="21"/>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Финансирование расходов по выплате денежных премий обладательницам титулов «Мисс Беларусь», «Первая Вице-мисс Беларусь», «Вторая Вице-мисс Беларусь», «Мисс  Фото»,  «Мисс  Топ-модель»,  «Мисс  Зрительских  симпатий»  осуществляется Министерством культуры Республики Беларусь.</w:t>
      </w:r>
    </w:p>
    <w:p w:rsidR="00227D4A" w:rsidRPr="00227D4A" w:rsidRDefault="00227D4A" w:rsidP="00227D4A">
      <w:pPr>
        <w:numPr>
          <w:ilvl w:val="0"/>
          <w:numId w:val="2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Денежные премии победительницам конкурса исчисляются из размера базовой величины, установленного законодательством на дату проведения полуфинала конкурса.</w:t>
      </w:r>
    </w:p>
    <w:p w:rsidR="00227D4A" w:rsidRPr="00227D4A" w:rsidRDefault="00227D4A" w:rsidP="00227D4A">
      <w:pPr>
        <w:numPr>
          <w:ilvl w:val="0"/>
          <w:numId w:val="2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случае наличия дополнительных средств от спонсоров, партнеров конкурса, Дирекция может ходатайствовать перед Оргкомитетом об увеличении денежных премий победительницам конкурса.</w:t>
      </w:r>
    </w:p>
    <w:p w:rsidR="00227D4A" w:rsidRPr="00227D4A" w:rsidRDefault="00227D4A" w:rsidP="00227D4A">
      <w:pPr>
        <w:numPr>
          <w:ilvl w:val="0"/>
          <w:numId w:val="2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Дирекция, спонсоры и партнеры конкурса по согласованию с Оргкомитетом имеют право учредить дополнительные номинации и поощрительные (специальные) призы для награждения участниц финала конкурса в денежном и (или) натуральном выражении за счет источников, не запрещенных законодательством.</w:t>
      </w:r>
    </w:p>
    <w:p w:rsidR="00227D4A" w:rsidRPr="00227D4A" w:rsidRDefault="00227D4A" w:rsidP="00227D4A">
      <w:pPr>
        <w:numPr>
          <w:ilvl w:val="0"/>
          <w:numId w:val="22"/>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При нарушении условий договоров, предусматривающих обязательства участниц по участию в финале конкурса, договора, предусматривающего обязательства победительницы конкурса по участию в международных конкурсах, показах мод, а также в иных благотворительных, рекламных, культурных мероприятиях, по решению Оргкомитета участницы, которым по результатам финала конкурса присвоены титулы, могут быть лишены присвоенных титулов, а участница, которой присвоен титул «Мисс Беларусь», может быть лишена присвоенного титула и короны «Мисс Беларусь».</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этом случае титул «Мисс Беларусь» и корона «Мисс Беларусь» переходят к другим участницам конкурса, которых определяет жюри, титулы «Первая Вице-мисс Беларусь», «Вторая Вице-мисс Беларусь», «Мисс Фото», «Мисс Топ-модель», «Мисс Зрительских симпатий» не переходят к другим участницам конкурса.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b/>
          <w:bCs/>
          <w:color w:val="333333"/>
          <w:sz w:val="28"/>
          <w:szCs w:val="28"/>
        </w:rPr>
        <w:t>ГЛАВА 3 ПРАВА И ОБЯЗАННОСТИ УЧАСТНИЦ КОНКУРСА</w:t>
      </w:r>
    </w:p>
    <w:p w:rsidR="00227D4A" w:rsidRPr="00227D4A" w:rsidRDefault="00227D4A" w:rsidP="00227D4A">
      <w:pPr>
        <w:numPr>
          <w:ilvl w:val="0"/>
          <w:numId w:val="23"/>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Участницы конкурса обязаны:</w:t>
      </w:r>
    </w:p>
    <w:p w:rsidR="00227D4A" w:rsidRPr="00227D4A" w:rsidRDefault="00227D4A" w:rsidP="00227D4A">
      <w:pPr>
        <w:numPr>
          <w:ilvl w:val="1"/>
          <w:numId w:val="23"/>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 ознакомиться с настоящей Инструкцией, соблюдать ее требования;</w:t>
      </w:r>
    </w:p>
    <w:p w:rsidR="00227D4A" w:rsidRPr="00227D4A" w:rsidRDefault="00227D4A" w:rsidP="00227D4A">
      <w:pPr>
        <w:numPr>
          <w:ilvl w:val="1"/>
          <w:numId w:val="23"/>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2. заполнить анкету установленной формы и предоставить паспорт и его копию (участница может быть отстранена от участия в конкурсе в случае отказа от заполнения анкеты и (или) сообщения в анкете недостоверных сведений о себе, при отсутствии паспорта);</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3. соблюдать дисциплину, общепринятые правила и нормы поведения в общественных местах;</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4. своевременно и полностью исполнять не противоречащие законодательству требования по вопросам организации и проведения конкурса Дирекции, членов жюри, членов отборочных комиссий, а также режиссеров, операторов, фотографов и других лиц, приглашенных для работы на конкурсе;</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5. сообщать Дирекции, отборочным комиссиям, жюри достоверную информацию о себе при предварительном собеседовании и заполнении анкеты;</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6. не обмениваться присвоенным для участия в конкурсе номером с другими участницами, сохранять присвоенный номер до окончания конкурса;</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7. без согласования с Дирекцией не менять свои внешние данные;</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8. не делать пирсинг, не наносить татуировки и т.д.;</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9. соблюдать правила пожарной безопасности;</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10. иметь в месте проведения основного (областного, Минского городского) этапа и полуфинала конкурса купальник, туфли на высоком каблуке, резинку для волос;</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11. являться в место проведения основного (областного, Минского городского) этапа и полуфинала конкурса без макияжа;</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12. не передавать  фото-  и  (или)  видеоматериалы  с  изображением  участниц, а также сведения об участницах, сообщенные ими в анкетах, третьим лицам;</w:t>
      </w:r>
    </w:p>
    <w:p w:rsidR="00227D4A" w:rsidRPr="00227D4A" w:rsidRDefault="00227D4A" w:rsidP="00227D4A">
      <w:pPr>
        <w:numPr>
          <w:ilvl w:val="0"/>
          <w:numId w:val="24"/>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13. исполнять иные обязанности, предусмотренные настоящей Инструкцией.</w:t>
      </w:r>
    </w:p>
    <w:p w:rsidR="00227D4A" w:rsidRPr="00227D4A" w:rsidRDefault="00227D4A" w:rsidP="00227D4A">
      <w:pPr>
        <w:numPr>
          <w:ilvl w:val="0"/>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Участницы, отобранные жюри для участия в финале конкурса, кроме обязанностей, указанных в пункте 44 настоящей Инструкции, обязаны:</w:t>
      </w:r>
    </w:p>
    <w:p w:rsidR="00227D4A" w:rsidRPr="00227D4A" w:rsidRDefault="00227D4A" w:rsidP="00227D4A">
      <w:pPr>
        <w:numPr>
          <w:ilvl w:val="1"/>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 после получения письменного приглашения с программой подготовки к финалу конкурса прибыть в указанное в программе подготовки к финалу конкурса место и время;</w:t>
      </w:r>
    </w:p>
    <w:p w:rsidR="00227D4A" w:rsidRPr="00227D4A" w:rsidRDefault="00227D4A" w:rsidP="00227D4A">
      <w:pPr>
        <w:numPr>
          <w:ilvl w:val="1"/>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2. после окончания программы подготовки к финалу конкурса прибыть на место постоянного жительства либо сообщить Дирекции о планируемом месте пребывания;</w:t>
      </w:r>
    </w:p>
    <w:p w:rsidR="00227D4A" w:rsidRPr="00227D4A" w:rsidRDefault="00227D4A" w:rsidP="00227D4A">
      <w:pPr>
        <w:numPr>
          <w:ilvl w:val="1"/>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3. заключить договоры, предусматривающие обязательства участниц по участию в финале конкурса, и в международных конкурсах, показах мод, а также в иных благотворительных, рекламных, культурных мероприятиях надлежащим образом исполнять их.</w:t>
      </w:r>
    </w:p>
    <w:p w:rsidR="00227D4A" w:rsidRPr="00227D4A" w:rsidRDefault="00227D4A" w:rsidP="00227D4A">
      <w:pPr>
        <w:numPr>
          <w:ilvl w:val="0"/>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В случае несоблюдения условий, предусмотренных пунктами 44 и 45 настоящей Инструкции, участницы могут быть отстранены от участия в конкурсе.</w:t>
      </w:r>
    </w:p>
    <w:p w:rsidR="00227D4A" w:rsidRPr="00227D4A" w:rsidRDefault="00227D4A" w:rsidP="00227D4A">
      <w:pPr>
        <w:numPr>
          <w:ilvl w:val="0"/>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Участницы конкурса имеют право:</w:t>
      </w:r>
    </w:p>
    <w:p w:rsidR="00227D4A" w:rsidRPr="00227D4A" w:rsidRDefault="00227D4A" w:rsidP="00227D4A">
      <w:pPr>
        <w:numPr>
          <w:ilvl w:val="1"/>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1. получать информацию у Дирекции по вопросам организации и проведения основного (областного, Минского городского) и заключительного этапов конкурса;</w:t>
      </w:r>
    </w:p>
    <w:p w:rsidR="00227D4A" w:rsidRPr="00227D4A" w:rsidRDefault="00227D4A" w:rsidP="00227D4A">
      <w:pPr>
        <w:numPr>
          <w:ilvl w:val="1"/>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2. отказаться от дальнейшего участия в конкурсе до заключения договоров, предусматривающих обязательства участниц по участию в финале конкурса, международных конкурсах, показах мод, а также в иных благотворительных, рекламных, культурных мероприятиях;</w:t>
      </w:r>
    </w:p>
    <w:p w:rsidR="00227D4A" w:rsidRPr="00227D4A" w:rsidRDefault="00227D4A" w:rsidP="00227D4A">
      <w:pPr>
        <w:numPr>
          <w:ilvl w:val="1"/>
          <w:numId w:val="25"/>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3. пользоваться иными правами, предусмотренными настоящей Инструкцией и иными актами законодательства.</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 </w:t>
      </w:r>
    </w:p>
    <w:p w:rsidR="00227D4A" w:rsidRPr="00227D4A" w:rsidRDefault="00227D4A" w:rsidP="00227D4A">
      <w:pPr>
        <w:spacing w:after="0" w:line="240" w:lineRule="auto"/>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b/>
          <w:bCs/>
          <w:color w:val="333333"/>
          <w:sz w:val="28"/>
          <w:szCs w:val="28"/>
        </w:rPr>
        <w:t>ГЛАВА 4 ФИНАНСИРОВАНИЕ КОНКУРСА</w:t>
      </w:r>
    </w:p>
    <w:p w:rsidR="00227D4A" w:rsidRPr="00227D4A" w:rsidRDefault="00227D4A" w:rsidP="00227D4A">
      <w:pPr>
        <w:numPr>
          <w:ilvl w:val="0"/>
          <w:numId w:val="26"/>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Финансирование организации и проведения конкурса осуществляется за счет средств республиканского и местных бюджетов (предусмотренных на проведение культурных мероприятий), иных источников, не запрещенных законодательством.</w:t>
      </w:r>
    </w:p>
    <w:p w:rsidR="00227D4A" w:rsidRPr="00227D4A" w:rsidRDefault="00227D4A" w:rsidP="00227D4A">
      <w:pPr>
        <w:numPr>
          <w:ilvl w:val="0"/>
          <w:numId w:val="26"/>
        </w:numPr>
        <w:spacing w:after="0" w:line="240" w:lineRule="auto"/>
        <w:ind w:left="389"/>
        <w:jc w:val="both"/>
        <w:textAlignment w:val="baseline"/>
        <w:rPr>
          <w:rFonts w:ascii="Times New Roman" w:eastAsia="Times New Roman" w:hAnsi="Times New Roman" w:cs="Times New Roman"/>
          <w:color w:val="333333"/>
          <w:sz w:val="28"/>
          <w:szCs w:val="28"/>
        </w:rPr>
      </w:pPr>
      <w:r w:rsidRPr="00227D4A">
        <w:rPr>
          <w:rFonts w:ascii="Times New Roman" w:eastAsia="Times New Roman" w:hAnsi="Times New Roman" w:cs="Times New Roman"/>
          <w:color w:val="333333"/>
          <w:sz w:val="28"/>
          <w:szCs w:val="28"/>
        </w:rPr>
        <w:t>Для проведения конкурса может привлекаться безвозмездная (спонсорская) помощь в соответствии с законодательством.</w:t>
      </w:r>
    </w:p>
    <w:p w:rsidR="00102D7D" w:rsidRPr="00227D4A" w:rsidRDefault="005D017B" w:rsidP="00227D4A">
      <w:pPr>
        <w:jc w:val="both"/>
        <w:rPr>
          <w:rFonts w:ascii="Times New Roman" w:hAnsi="Times New Roman" w:cs="Times New Roman"/>
          <w:sz w:val="28"/>
          <w:szCs w:val="28"/>
        </w:rPr>
      </w:pPr>
      <w:hyperlink r:id="rId10" w:anchor="plg_new_comment_anchor" w:history="1">
        <w:r w:rsidR="00227D4A" w:rsidRPr="00227D4A">
          <w:rPr>
            <w:rFonts w:ascii="Times New Roman" w:eastAsia="Times New Roman" w:hAnsi="Times New Roman" w:cs="Times New Roman"/>
            <w:color w:val="0066AA"/>
            <w:sz w:val="28"/>
            <w:szCs w:val="28"/>
            <w:u w:val="single"/>
          </w:rPr>
          <w:t>Задать вопрос в комментариях</w:t>
        </w:r>
      </w:hyperlink>
    </w:p>
    <w:sectPr w:rsidR="00102D7D" w:rsidRPr="00227D4A" w:rsidSect="00227D4A">
      <w:footerReference w:type="default" r:id="rId1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7B" w:rsidRDefault="005D017B" w:rsidP="00227D4A">
      <w:pPr>
        <w:spacing w:after="0" w:line="240" w:lineRule="auto"/>
      </w:pPr>
      <w:r>
        <w:separator/>
      </w:r>
    </w:p>
  </w:endnote>
  <w:endnote w:type="continuationSeparator" w:id="0">
    <w:p w:rsidR="005D017B" w:rsidRDefault="005D017B" w:rsidP="0022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632"/>
      <w:docPartObj>
        <w:docPartGallery w:val="Page Numbers (Bottom of Page)"/>
        <w:docPartUnique/>
      </w:docPartObj>
    </w:sdtPr>
    <w:sdtEndPr/>
    <w:sdtContent>
      <w:p w:rsidR="00227D4A" w:rsidRDefault="005D017B">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227D4A" w:rsidRDefault="00227D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7B" w:rsidRDefault="005D017B" w:rsidP="00227D4A">
      <w:pPr>
        <w:spacing w:after="0" w:line="240" w:lineRule="auto"/>
      </w:pPr>
      <w:r>
        <w:separator/>
      </w:r>
    </w:p>
  </w:footnote>
  <w:footnote w:type="continuationSeparator" w:id="0">
    <w:p w:rsidR="005D017B" w:rsidRDefault="005D017B" w:rsidP="00227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C02"/>
    <w:multiLevelType w:val="multilevel"/>
    <w:tmpl w:val="B3FC6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952E3"/>
    <w:multiLevelType w:val="multilevel"/>
    <w:tmpl w:val="0766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746EC"/>
    <w:multiLevelType w:val="multilevel"/>
    <w:tmpl w:val="1F3A5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50243"/>
    <w:multiLevelType w:val="multilevel"/>
    <w:tmpl w:val="FA78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50248"/>
    <w:multiLevelType w:val="multilevel"/>
    <w:tmpl w:val="5046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74FF3"/>
    <w:multiLevelType w:val="multilevel"/>
    <w:tmpl w:val="DF52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86073"/>
    <w:multiLevelType w:val="multilevel"/>
    <w:tmpl w:val="A9EC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332D29"/>
    <w:multiLevelType w:val="multilevel"/>
    <w:tmpl w:val="55F8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F0369"/>
    <w:multiLevelType w:val="multilevel"/>
    <w:tmpl w:val="F44C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D799D"/>
    <w:multiLevelType w:val="multilevel"/>
    <w:tmpl w:val="9F76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E6AA7"/>
    <w:multiLevelType w:val="multilevel"/>
    <w:tmpl w:val="8EB0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3677C"/>
    <w:multiLevelType w:val="multilevel"/>
    <w:tmpl w:val="7EEC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A3B76"/>
    <w:multiLevelType w:val="multilevel"/>
    <w:tmpl w:val="C756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9442A"/>
    <w:multiLevelType w:val="multilevel"/>
    <w:tmpl w:val="88BA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C0C98"/>
    <w:multiLevelType w:val="multilevel"/>
    <w:tmpl w:val="91B8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343113"/>
    <w:multiLevelType w:val="multilevel"/>
    <w:tmpl w:val="D510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52772"/>
    <w:multiLevelType w:val="multilevel"/>
    <w:tmpl w:val="0B74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B10CD5"/>
    <w:multiLevelType w:val="multilevel"/>
    <w:tmpl w:val="E6D4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97499"/>
    <w:multiLevelType w:val="multilevel"/>
    <w:tmpl w:val="B98C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4756DB"/>
    <w:multiLevelType w:val="multilevel"/>
    <w:tmpl w:val="B512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FE2244"/>
    <w:multiLevelType w:val="multilevel"/>
    <w:tmpl w:val="9212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8078AB"/>
    <w:multiLevelType w:val="multilevel"/>
    <w:tmpl w:val="3A5C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1D03A1"/>
    <w:multiLevelType w:val="multilevel"/>
    <w:tmpl w:val="F110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F46FBE"/>
    <w:multiLevelType w:val="multilevel"/>
    <w:tmpl w:val="3AF0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3F060D"/>
    <w:multiLevelType w:val="multilevel"/>
    <w:tmpl w:val="96769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C201F6"/>
    <w:multiLevelType w:val="multilevel"/>
    <w:tmpl w:val="CD92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19"/>
  </w:num>
  <w:num w:numId="4">
    <w:abstractNumId w:val="6"/>
  </w:num>
  <w:num w:numId="5">
    <w:abstractNumId w:val="17"/>
  </w:num>
  <w:num w:numId="6">
    <w:abstractNumId w:val="16"/>
  </w:num>
  <w:num w:numId="7">
    <w:abstractNumId w:val="12"/>
  </w:num>
  <w:num w:numId="8">
    <w:abstractNumId w:val="7"/>
  </w:num>
  <w:num w:numId="9">
    <w:abstractNumId w:val="18"/>
  </w:num>
  <w:num w:numId="10">
    <w:abstractNumId w:val="0"/>
  </w:num>
  <w:num w:numId="11">
    <w:abstractNumId w:val="25"/>
  </w:num>
  <w:num w:numId="12">
    <w:abstractNumId w:val="8"/>
  </w:num>
  <w:num w:numId="13">
    <w:abstractNumId w:val="13"/>
  </w:num>
  <w:num w:numId="14">
    <w:abstractNumId w:val="14"/>
  </w:num>
  <w:num w:numId="15">
    <w:abstractNumId w:val="15"/>
  </w:num>
  <w:num w:numId="16">
    <w:abstractNumId w:val="4"/>
  </w:num>
  <w:num w:numId="17">
    <w:abstractNumId w:val="3"/>
  </w:num>
  <w:num w:numId="18">
    <w:abstractNumId w:val="23"/>
  </w:num>
  <w:num w:numId="19">
    <w:abstractNumId w:val="11"/>
  </w:num>
  <w:num w:numId="20">
    <w:abstractNumId w:val="10"/>
  </w:num>
  <w:num w:numId="21">
    <w:abstractNumId w:val="9"/>
  </w:num>
  <w:num w:numId="22">
    <w:abstractNumId w:val="20"/>
  </w:num>
  <w:num w:numId="23">
    <w:abstractNumId w:val="24"/>
  </w:num>
  <w:num w:numId="24">
    <w:abstractNumId w:val="22"/>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4A"/>
    <w:rsid w:val="000845AF"/>
    <w:rsid w:val="00102D7D"/>
    <w:rsid w:val="00227D4A"/>
    <w:rsid w:val="005D017B"/>
    <w:rsid w:val="0066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D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7D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7D4A"/>
    <w:rPr>
      <w:b/>
      <w:bCs/>
    </w:rPr>
  </w:style>
  <w:style w:type="character" w:styleId="a5">
    <w:name w:val="Hyperlink"/>
    <w:basedOn w:val="a0"/>
    <w:uiPriority w:val="99"/>
    <w:semiHidden/>
    <w:unhideWhenUsed/>
    <w:rsid w:val="00227D4A"/>
    <w:rPr>
      <w:color w:val="0000FF"/>
      <w:u w:val="single"/>
    </w:rPr>
  </w:style>
  <w:style w:type="paragraph" w:styleId="a6">
    <w:name w:val="header"/>
    <w:basedOn w:val="a"/>
    <w:link w:val="a7"/>
    <w:uiPriority w:val="99"/>
    <w:semiHidden/>
    <w:unhideWhenUsed/>
    <w:rsid w:val="00227D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7D4A"/>
  </w:style>
  <w:style w:type="paragraph" w:styleId="a8">
    <w:name w:val="footer"/>
    <w:basedOn w:val="a"/>
    <w:link w:val="a9"/>
    <w:uiPriority w:val="99"/>
    <w:unhideWhenUsed/>
    <w:rsid w:val="00227D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7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D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7D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7D4A"/>
    <w:rPr>
      <w:b/>
      <w:bCs/>
    </w:rPr>
  </w:style>
  <w:style w:type="character" w:styleId="a5">
    <w:name w:val="Hyperlink"/>
    <w:basedOn w:val="a0"/>
    <w:uiPriority w:val="99"/>
    <w:semiHidden/>
    <w:unhideWhenUsed/>
    <w:rsid w:val="00227D4A"/>
    <w:rPr>
      <w:color w:val="0000FF"/>
      <w:u w:val="single"/>
    </w:rPr>
  </w:style>
  <w:style w:type="paragraph" w:styleId="a6">
    <w:name w:val="header"/>
    <w:basedOn w:val="a"/>
    <w:link w:val="a7"/>
    <w:uiPriority w:val="99"/>
    <w:semiHidden/>
    <w:unhideWhenUsed/>
    <w:rsid w:val="00227D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7D4A"/>
  </w:style>
  <w:style w:type="paragraph" w:styleId="a8">
    <w:name w:val="footer"/>
    <w:basedOn w:val="a"/>
    <w:link w:val="a9"/>
    <w:uiPriority w:val="99"/>
    <w:unhideWhenUsed/>
    <w:rsid w:val="00227D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3807">
      <w:bodyDiv w:val="1"/>
      <w:marLeft w:val="0"/>
      <w:marRight w:val="0"/>
      <w:marTop w:val="0"/>
      <w:marBottom w:val="0"/>
      <w:divBdr>
        <w:top w:val="none" w:sz="0" w:space="0" w:color="auto"/>
        <w:left w:val="none" w:sz="0" w:space="0" w:color="auto"/>
        <w:bottom w:val="none" w:sz="0" w:space="0" w:color="auto"/>
        <w:right w:val="none" w:sz="0" w:space="0" w:color="auto"/>
      </w:divBdr>
      <w:divsChild>
        <w:div w:id="947811007">
          <w:marLeft w:val="389"/>
          <w:marRight w:val="38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deksy-by.com/norm_akt/source-%D0%A1%D0%9C%20%D0%A0%D0%91/type-%D0%9F%D0%BE%D1%81%D1%82%D0%B0%D0%BD%D0%BE%D0%B2%D0%BB%D0%B5%D0%BD%D0%B8%D0%B5/898-03.11.2016.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odeksy-by.com/norm_akt/source-%D0%9C%D0%9A%20%D0%A0%D0%91/type-%D0%9F%D0%BE%D1%81%D1%82%D0%B0%D0%BD%D0%BE%D0%B2%D0%BB%D0%B5%D0%BD%D0%B8%D0%B5/39-19.07.2017.htm" TargetMode="External"/><Relationship Id="rId4" Type="http://schemas.openxmlformats.org/officeDocument/2006/relationships/settings" Target="settings.xml"/><Relationship Id="rId9" Type="http://schemas.openxmlformats.org/officeDocument/2006/relationships/hyperlink" Target="https://kodeksy-by.com/norm_akt/source-%D0%A1%D0%9C%20%D0%A0%D0%91/type-%D0%9F%D0%BE%D1%81%D1%82%D0%B0%D0%BD%D0%BE%D0%B2%D0%BB%D0%B5%D0%BD%D0%B8%D0%B5/898-03.11.201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4217</Words>
  <Characters>24037</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 МК РБ 39 19.07.2017 Об утверждении Инструкции о порядке организаци</vt:lpstr>
    </vt:vector>
  </TitlesOfParts>
  <Company>Microsoft</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Korotkevich</dc:creator>
  <cp:lastModifiedBy>PC</cp:lastModifiedBy>
  <cp:revision>2</cp:revision>
  <cp:lastPrinted>2021-04-13T09:10:00Z</cp:lastPrinted>
  <dcterms:created xsi:type="dcterms:W3CDTF">2021-04-14T14:16:00Z</dcterms:created>
  <dcterms:modified xsi:type="dcterms:W3CDTF">2021-04-14T14:16:00Z</dcterms:modified>
</cp:coreProperties>
</file>