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B3" w:rsidRDefault="00CA7609" w:rsidP="000C03B3">
      <w:pPr>
        <w:spacing w:after="0" w:line="28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ОСТАВЛЕНИЕ ОБРАЩЕНИЙ</w:t>
      </w:r>
      <w:r w:rsidR="000C03B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C03B3" w:rsidRDefault="000C03B3" w:rsidP="000C03B3">
      <w:pPr>
        <w:spacing w:after="0" w:line="28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БЕЗ РАССМОТРЕНИЯ ПО СУЩЕСТВУ</w:t>
      </w:r>
    </w:p>
    <w:p w:rsidR="000C03B3" w:rsidRDefault="000C03B3" w:rsidP="000C03B3">
      <w:pPr>
        <w:spacing w:after="0" w:line="28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0C03B3" w:rsidRDefault="000C03B3" w:rsidP="00CA7609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1949">
        <w:rPr>
          <w:rFonts w:ascii="Times New Roman" w:hAnsi="Times New Roman" w:cs="Times New Roman"/>
          <w:sz w:val="30"/>
          <w:szCs w:val="30"/>
        </w:rPr>
        <w:t xml:space="preserve">В соответствии со статьей </w:t>
      </w:r>
      <w:r>
        <w:rPr>
          <w:rFonts w:ascii="Times New Roman" w:hAnsi="Times New Roman" w:cs="Times New Roman"/>
          <w:sz w:val="30"/>
          <w:szCs w:val="30"/>
        </w:rPr>
        <w:t>15</w:t>
      </w:r>
      <w:r w:rsidRPr="00BF1949"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history="1">
        <w:r w:rsidRPr="00BF1949">
          <w:rPr>
            <w:rStyle w:val="a4"/>
            <w:rFonts w:ascii="Times New Roman" w:hAnsi="Times New Roman" w:cs="Times New Roman"/>
            <w:color w:val="auto"/>
            <w:spacing w:val="1"/>
            <w:sz w:val="30"/>
            <w:szCs w:val="30"/>
            <w:u w:val="none"/>
            <w:shd w:val="clear" w:color="auto" w:fill="FFFFFF"/>
          </w:rPr>
          <w:t xml:space="preserve">Закона Республики Беларусь от </w:t>
        </w:r>
        <w:r w:rsidR="00CA7609">
          <w:rPr>
            <w:rStyle w:val="a4"/>
            <w:rFonts w:ascii="Times New Roman" w:hAnsi="Times New Roman" w:cs="Times New Roman"/>
            <w:color w:val="auto"/>
            <w:spacing w:val="1"/>
            <w:sz w:val="30"/>
            <w:szCs w:val="30"/>
            <w:u w:val="none"/>
            <w:shd w:val="clear" w:color="auto" w:fill="FFFFFF"/>
          </w:rPr>
          <w:t xml:space="preserve">          </w:t>
        </w:r>
        <w:r w:rsidRPr="00BF1949">
          <w:rPr>
            <w:rStyle w:val="a4"/>
            <w:rFonts w:ascii="Times New Roman" w:hAnsi="Times New Roman" w:cs="Times New Roman"/>
            <w:color w:val="auto"/>
            <w:spacing w:val="1"/>
            <w:sz w:val="30"/>
            <w:szCs w:val="30"/>
            <w:u w:val="none"/>
            <w:shd w:val="clear" w:color="auto" w:fill="FFFFFF"/>
          </w:rPr>
          <w:t>18 июля 2011 г. № 300-З «Об обращениях граждан и юридических лиц»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(далее – Закон)</w:t>
      </w:r>
      <w:r w:rsidRPr="00BF194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FA6FCA" w:rsidRDefault="00FA6FCA" w:rsidP="000C03B3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</w:p>
    <w:p w:rsidR="000C03B3" w:rsidRPr="00CA7609" w:rsidRDefault="00CA7609" w:rsidP="000C03B3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 xml:space="preserve">1. </w:t>
      </w:r>
      <w:r w:rsidR="000C03B3" w:rsidRPr="00CA7609">
        <w:rPr>
          <w:color w:val="000000"/>
          <w:sz w:val="30"/>
          <w:szCs w:val="30"/>
        </w:rPr>
        <w:t>Письменные обращения могут быть оставлены без рассмотрения по существу, если:</w:t>
      </w:r>
    </w:p>
    <w:p w:rsidR="000C03B3" w:rsidRPr="00CA7609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>обращения не соответствуют требованиям, установленным пунктами 1–6 статьи 12 Закона, требованиям, ус</w:t>
      </w:r>
      <w:r w:rsidR="00CA7609">
        <w:rPr>
          <w:color w:val="000000"/>
          <w:sz w:val="30"/>
          <w:szCs w:val="30"/>
        </w:rPr>
        <w:t xml:space="preserve">тановленным законодательством о </w:t>
      </w:r>
      <w:r w:rsidRPr="00CA7609">
        <w:rPr>
          <w:color w:val="000000"/>
          <w:sz w:val="30"/>
          <w:szCs w:val="30"/>
        </w:rPr>
        <w:t>конституционном судопроизводстве;</w:t>
      </w:r>
    </w:p>
    <w:p w:rsidR="000C03B3" w:rsidRPr="00CA7609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0C03B3" w:rsidRPr="00CA7609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 xml:space="preserve">обращения содержат вопросы, решение которых не относится к компетенции организации, в которую они поступили, в том </w:t>
      </w:r>
      <w:proofErr w:type="gramStart"/>
      <w:r w:rsidRPr="00CA7609">
        <w:rPr>
          <w:color w:val="000000"/>
          <w:sz w:val="30"/>
          <w:szCs w:val="30"/>
        </w:rPr>
        <w:t>числе</w:t>
      </w:r>
      <w:proofErr w:type="gramEnd"/>
      <w:r w:rsidRPr="00CA7609">
        <w:rPr>
          <w:color w:val="000000"/>
          <w:sz w:val="30"/>
          <w:szCs w:val="30"/>
        </w:rPr>
        <w:t xml:space="preserve">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 реализуемых товаров, выполняемых работ, оказываемых услуг;</w:t>
      </w:r>
    </w:p>
    <w:p w:rsidR="000C03B3" w:rsidRPr="00CA7609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>пропущен без уважительной причины срок подачи жалобы;</w:t>
      </w:r>
    </w:p>
    <w:p w:rsidR="000C03B3" w:rsidRPr="00CA7609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0C03B3" w:rsidRPr="00CA7609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>с заявителем прекращена переписка по изложенным в обращении вопросам;</w:t>
      </w:r>
    </w:p>
    <w:p w:rsidR="000C03B3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>обращения содержат угрозы жизни, здо</w:t>
      </w:r>
      <w:r w:rsidR="00CA7609">
        <w:rPr>
          <w:color w:val="000000"/>
          <w:sz w:val="30"/>
          <w:szCs w:val="30"/>
        </w:rPr>
        <w:t xml:space="preserve">ровью и имуществу, побуждение к </w:t>
      </w:r>
      <w:r w:rsidRPr="00CA7609">
        <w:rPr>
          <w:color w:val="000000"/>
          <w:sz w:val="30"/>
          <w:szCs w:val="30"/>
        </w:rPr>
        <w:t>совершению противоправного деяния либо заявитель иным сп</w:t>
      </w:r>
      <w:r w:rsidR="00CA7609">
        <w:rPr>
          <w:color w:val="000000"/>
          <w:sz w:val="30"/>
          <w:szCs w:val="30"/>
        </w:rPr>
        <w:t xml:space="preserve">особом злоупотребляет правом на </w:t>
      </w:r>
      <w:r w:rsidRPr="00CA7609">
        <w:rPr>
          <w:color w:val="000000"/>
          <w:sz w:val="30"/>
          <w:szCs w:val="30"/>
        </w:rPr>
        <w:t>обращение.</w:t>
      </w:r>
    </w:p>
    <w:p w:rsidR="00CA7609" w:rsidRPr="00CA7609" w:rsidRDefault="00CA7609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</w:p>
    <w:p w:rsidR="000C03B3" w:rsidRPr="00CA7609" w:rsidRDefault="00CA7609" w:rsidP="000C03B3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 </w:t>
      </w:r>
      <w:r w:rsidR="000C03B3" w:rsidRPr="00CA7609">
        <w:rPr>
          <w:color w:val="000000"/>
          <w:sz w:val="30"/>
          <w:szCs w:val="30"/>
        </w:rPr>
        <w:t>Устные обращения могут быть о</w:t>
      </w:r>
      <w:r>
        <w:rPr>
          <w:color w:val="000000"/>
          <w:sz w:val="30"/>
          <w:szCs w:val="30"/>
        </w:rPr>
        <w:t xml:space="preserve">ставлены без рассмотрения по </w:t>
      </w:r>
      <w:r w:rsidR="000C03B3" w:rsidRPr="00CA7609">
        <w:rPr>
          <w:color w:val="000000"/>
          <w:sz w:val="30"/>
          <w:szCs w:val="30"/>
        </w:rPr>
        <w:t>существу, если:</w:t>
      </w:r>
    </w:p>
    <w:p w:rsidR="000C03B3" w:rsidRPr="00CA7609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>не предъявлены документы, удостоверяющие личность з</w:t>
      </w:r>
      <w:r w:rsidR="00CA7609">
        <w:rPr>
          <w:color w:val="000000"/>
          <w:sz w:val="30"/>
          <w:szCs w:val="30"/>
        </w:rPr>
        <w:t xml:space="preserve">аявителей, их представителей, а </w:t>
      </w:r>
      <w:r w:rsidRPr="00CA7609">
        <w:rPr>
          <w:color w:val="000000"/>
          <w:sz w:val="30"/>
          <w:szCs w:val="30"/>
        </w:rPr>
        <w:t>также документы, подтверждающие полномочия представителей заявителей;</w:t>
      </w:r>
    </w:p>
    <w:p w:rsidR="000C03B3" w:rsidRPr="00CA7609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lastRenderedPageBreak/>
        <w:t>обращения содер</w:t>
      </w:r>
      <w:r w:rsidR="00CA7609">
        <w:rPr>
          <w:color w:val="000000"/>
          <w:sz w:val="30"/>
          <w:szCs w:val="30"/>
        </w:rPr>
        <w:t xml:space="preserve">жат вопросы, решение которых не </w:t>
      </w:r>
      <w:r w:rsidRPr="00CA7609">
        <w:rPr>
          <w:color w:val="000000"/>
          <w:sz w:val="30"/>
          <w:szCs w:val="30"/>
        </w:rPr>
        <w:t>относится к</w:t>
      </w:r>
      <w:r w:rsidR="00CA7609">
        <w:rPr>
          <w:color w:val="000000"/>
          <w:sz w:val="30"/>
          <w:szCs w:val="30"/>
        </w:rPr>
        <w:t xml:space="preserve"> компетенции организации, в </w:t>
      </w:r>
      <w:r w:rsidRPr="00CA7609">
        <w:rPr>
          <w:color w:val="000000"/>
          <w:sz w:val="30"/>
          <w:szCs w:val="30"/>
        </w:rPr>
        <w:t>которой проводится личный прием;</w:t>
      </w:r>
    </w:p>
    <w:p w:rsidR="000C03B3" w:rsidRPr="00CA7609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>заявителю уже</w:t>
      </w:r>
      <w:r w:rsidR="00CA7609">
        <w:rPr>
          <w:color w:val="000000"/>
          <w:sz w:val="30"/>
          <w:szCs w:val="30"/>
        </w:rPr>
        <w:t xml:space="preserve"> был дан исчерпывающий ответ на </w:t>
      </w:r>
      <w:r w:rsidRPr="00CA7609">
        <w:rPr>
          <w:color w:val="000000"/>
          <w:sz w:val="30"/>
          <w:szCs w:val="30"/>
        </w:rPr>
        <w:t>интересующ</w:t>
      </w:r>
      <w:r w:rsidR="00CA7609">
        <w:rPr>
          <w:color w:val="000000"/>
          <w:sz w:val="30"/>
          <w:szCs w:val="30"/>
        </w:rPr>
        <w:t xml:space="preserve">ие его вопросы либо переписка с этим заявителем по </w:t>
      </w:r>
      <w:r w:rsidRPr="00CA7609">
        <w:rPr>
          <w:color w:val="000000"/>
          <w:sz w:val="30"/>
          <w:szCs w:val="30"/>
        </w:rPr>
        <w:t>таким вопросам была прекращена;</w:t>
      </w:r>
    </w:p>
    <w:p w:rsidR="000C03B3" w:rsidRPr="00CA7609" w:rsidRDefault="00CA7609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заявитель в </w:t>
      </w:r>
      <w:r w:rsidR="000C03B3" w:rsidRPr="00CA7609">
        <w:rPr>
          <w:color w:val="000000"/>
          <w:sz w:val="30"/>
          <w:szCs w:val="30"/>
        </w:rPr>
        <w:t>ходе личного приема допускает употребление нецензурных либо оскорбительных слов или выражений;</w:t>
      </w:r>
    </w:p>
    <w:p w:rsidR="000C03B3" w:rsidRPr="00CA7609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>заявитель применяет</w:t>
      </w:r>
      <w:r w:rsidR="00CA7609">
        <w:rPr>
          <w:color w:val="000000"/>
          <w:sz w:val="30"/>
          <w:szCs w:val="30"/>
        </w:rPr>
        <w:t xml:space="preserve"> технические средства (аудио- и видеозапись, кино- и </w:t>
      </w:r>
      <w:r w:rsidRPr="00CA7609">
        <w:rPr>
          <w:color w:val="000000"/>
          <w:sz w:val="30"/>
          <w:szCs w:val="30"/>
        </w:rPr>
        <w:t>фотосъемку) без согласия должностного ли</w:t>
      </w:r>
      <w:r w:rsidR="00CA7609">
        <w:rPr>
          <w:color w:val="000000"/>
          <w:sz w:val="30"/>
          <w:szCs w:val="30"/>
        </w:rPr>
        <w:t xml:space="preserve">ца, проводящего личный прием, и </w:t>
      </w:r>
      <w:r w:rsidRPr="00CA7609">
        <w:rPr>
          <w:color w:val="000000"/>
          <w:sz w:val="30"/>
          <w:szCs w:val="30"/>
        </w:rPr>
        <w:t>отказывается остановить их применение;</w:t>
      </w:r>
    </w:p>
    <w:p w:rsidR="000C03B3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>обращения со</w:t>
      </w:r>
      <w:r w:rsidR="00CA7609">
        <w:rPr>
          <w:color w:val="000000"/>
          <w:sz w:val="30"/>
          <w:szCs w:val="30"/>
        </w:rPr>
        <w:t xml:space="preserve">держат угрозы жизни, здоровью и имуществу, побуждение к </w:t>
      </w:r>
      <w:r w:rsidRPr="00CA7609">
        <w:rPr>
          <w:color w:val="000000"/>
          <w:sz w:val="30"/>
          <w:szCs w:val="30"/>
        </w:rPr>
        <w:t>совершению противоправного деяния либо заявитель иным сп</w:t>
      </w:r>
      <w:r w:rsidR="00CA7609">
        <w:rPr>
          <w:color w:val="000000"/>
          <w:sz w:val="30"/>
          <w:szCs w:val="30"/>
        </w:rPr>
        <w:t xml:space="preserve">особом злоупотребляет правом на </w:t>
      </w:r>
      <w:r w:rsidRPr="00CA7609">
        <w:rPr>
          <w:color w:val="000000"/>
          <w:sz w:val="30"/>
          <w:szCs w:val="30"/>
        </w:rPr>
        <w:t>обращение.</w:t>
      </w:r>
    </w:p>
    <w:p w:rsidR="00CA7609" w:rsidRPr="00CA7609" w:rsidRDefault="00CA7609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</w:p>
    <w:p w:rsidR="000C03B3" w:rsidRDefault="00CA7609" w:rsidP="000C03B3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 </w:t>
      </w:r>
      <w:r w:rsidR="000C03B3" w:rsidRPr="00CA7609">
        <w:rPr>
          <w:color w:val="000000"/>
          <w:sz w:val="30"/>
          <w:szCs w:val="30"/>
        </w:rPr>
        <w:t>Решение об оставлении письменного обращения без рассмотрения по существу принимают руководитель организации, индивидуальный предприниматель, к которым поступило обращение, или уполномоченное ими должностное лицо.</w:t>
      </w:r>
    </w:p>
    <w:p w:rsidR="00CA7609" w:rsidRPr="00CA7609" w:rsidRDefault="00CA7609" w:rsidP="000C03B3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</w:p>
    <w:p w:rsidR="000C03B3" w:rsidRPr="00CA7609" w:rsidRDefault="00CA7609" w:rsidP="000C03B3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4. </w:t>
      </w:r>
      <w:proofErr w:type="gramStart"/>
      <w:r w:rsidR="000C03B3" w:rsidRPr="00CA7609">
        <w:rPr>
          <w:color w:val="000000"/>
          <w:sz w:val="30"/>
          <w:szCs w:val="30"/>
        </w:rPr>
        <w:t>При оставлении письменного обращения без рассмотрения по существу, за исключением случаев, предусмотренных абзацем седьмым пункта 1 настоящей статьи, статьей 23, частью четвертой пункта 1 статьи 24 Закона,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документов, приложенных к обращению.</w:t>
      </w:r>
      <w:proofErr w:type="gramEnd"/>
    </w:p>
    <w:p w:rsidR="000C03B3" w:rsidRDefault="000C03B3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CA7609">
        <w:rPr>
          <w:color w:val="000000"/>
          <w:sz w:val="30"/>
          <w:szCs w:val="30"/>
        </w:rPr>
        <w:t>В случаях, предусмотренных абзацами третьим и четвертым пункта 1 настоящей статьи, за исключением случая, предусмотренного частью четвертой пункта 1 статьи 24 Закона, заявителям также разъясняется, в какую организацию и в каком порядке следует обратиться для решения вопросов, изложенных в обращениях.</w:t>
      </w:r>
    </w:p>
    <w:p w:rsidR="00CA7609" w:rsidRPr="00CA7609" w:rsidRDefault="00CA7609" w:rsidP="000C03B3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</w:p>
    <w:p w:rsidR="000C03B3" w:rsidRPr="00CA7609" w:rsidRDefault="00CA7609" w:rsidP="000C03B3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5. </w:t>
      </w:r>
      <w:r w:rsidR="000C03B3" w:rsidRPr="00CA7609">
        <w:rPr>
          <w:color w:val="000000"/>
          <w:sz w:val="30"/>
          <w:szCs w:val="30"/>
        </w:rPr>
        <w:t>Решение об оставлении устного обращения, изложенного в ходе личного приема, без рассмотрения по существу объявляется заявителю в ходе этого приема должностным лицом, проводящим личный прием, с указанием причин принятия такого решения.</w:t>
      </w:r>
    </w:p>
    <w:p w:rsidR="000C03B3" w:rsidRPr="000C03B3" w:rsidRDefault="000C03B3" w:rsidP="000C03B3"/>
    <w:sectPr w:rsidR="000C03B3" w:rsidRPr="000C03B3" w:rsidSect="00CA76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B0833"/>
    <w:multiLevelType w:val="multilevel"/>
    <w:tmpl w:val="6E88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557259"/>
    <w:multiLevelType w:val="multilevel"/>
    <w:tmpl w:val="0464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B3"/>
    <w:rsid w:val="000C03B3"/>
    <w:rsid w:val="0069352E"/>
    <w:rsid w:val="00CA7609"/>
    <w:rsid w:val="00F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03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03B3"/>
    <w:pPr>
      <w:ind w:left="720"/>
      <w:contextualSpacing/>
    </w:pPr>
  </w:style>
  <w:style w:type="paragraph" w:customStyle="1" w:styleId="point">
    <w:name w:val="point"/>
    <w:basedOn w:val="a"/>
    <w:rsid w:val="000C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C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03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03B3"/>
    <w:pPr>
      <w:ind w:left="720"/>
      <w:contextualSpacing/>
    </w:pPr>
  </w:style>
  <w:style w:type="paragraph" w:customStyle="1" w:styleId="point">
    <w:name w:val="point"/>
    <w:basedOn w:val="a"/>
    <w:rsid w:val="000C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C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h111003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2026-01-22T09:43:00Z</dcterms:created>
  <dcterms:modified xsi:type="dcterms:W3CDTF">2026-01-22T13:19:00Z</dcterms:modified>
</cp:coreProperties>
</file>