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customXmlProperties+xml" PartName="/customXml/itemProps1.xml"/>
  <Override ContentType="application/vnd.openxmlformats-officedocument.wordprocessingml.numbering+xml" PartName="/word/numbering.xml"/>
  <Override ContentType="application/vnd.openxmlformats-officedocument.wordprocessingml.styles+xml" PartName="/word/styles.xml"/>
  <Override ContentType="application/vnd.ms-word.stylesWithEffects+xml" PartName="/word/stylesWithEffects.xml"/>
  <Override ContentType="application/vnd.openxmlformats-officedocument.wordprocessingml.settings+xml" PartName="/word/settings.xml"/>
  <Override ContentType="application/vnd.openxmlformats-officedocument.wordprocessingml.webSettings+xml" PartName="/word/webSettings.xml"/>
  <Override ContentType="application/vnd.openxmlformats-officedocument.wordprocessingml.fontTable+xml" PartName="/word/fontTable.xml"/>
  <Override ContentType="application/vnd.openxmlformats-officedocument.theme+xml" PartName="/word/theme/theme1.xml"/>
  <Override ContentType="application/vnd.openxmlformats-package.core-properties+xml" PartName="/docProps/core.xml"/>
  <Override ContentType="application/vnd.openxmlformats-officedocument.extended-properties+xml" PartName="/docProps/app.xml"/>
  <Override ContentType="application/vnd.openxmlformats-officedocument.custom-properties+xml" PartName="/docProps/custom.xml"/>
</Types>
</file>

<file path=_rels/.rels><?xml version="1.0" encoding="UTF-8" standalone="yes" ?><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 Id="rId4" Target="docProps/custom.xml" Type="http://schemas.openxmlformats.org/officeDocument/2006/relationships/custom-properties"/></Relationships>
</file>

<file path=word/document.xml><?xml version="1.0" encoding="utf-8"?>
<w:document xmlns:w="http://schemas.openxmlformats.org/wordprocessingml/2006/main" xmlns:mc="http://schemas.openxmlformats.org/markup-compatibility/2006" xmlns:m="http://schemas.openxmlformats.org/officeDocument/2006/math" xmlns:o="urn:schemas-microsoft-com:office:office" xmlns:r="http://schemas.openxmlformats.org/officeDocument/2006/relationships" xmlns:v="urn:schemas-microsoft-com:vml"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body>
    <w:p w:rsidR="00F37C3C" w:rsidRDefault="00A87F2A">
      <w:pPr>
        <w:rPr>
          <w:lang w:val="ru-RU"/>
        </w:rPr>
      </w:pPr>
      <w:r>
        <w:rPr>
          <w:lang w:val="ru-RU"/>
        </w:rPr>
        <w:t>ЗАЯВКА  НА  ФИНАНСИРОВАНИЕ  ГУМАНИТАРНОГО  ПРОЕКТА</w:t>
      </w:r>
    </w:p>
    <w:tbl>
      <w:tblPr>
        <w:tblStyle w:val="a3"/>
        <w:tblW w:type="auto" w:w="0"/>
        <w:tblLook w:firstColumn="1" w:firstRow="1" w:lastColumn="0" w:lastRow="0" w:noHBand="0" w:noVBand="1" w:val="04A0"/>
      </w:tblPr>
      <w:tblGrid>
        <w:gridCol w:w="566"/>
        <w:gridCol w:w="3115"/>
        <w:gridCol w:w="5381"/>
      </w:tblGrid>
      <w:tr w:rsidR="000655BD" w:rsidTr="00DB2D19">
        <w:tc>
          <w:tcPr>
            <w:tcW w:type="dxa" w:w="566"/>
          </w:tcPr>
          <w:p w:rsidR="00A87F2A" w:rsidRDefault="00A87F2A">
            <w:pPr>
              <w:rPr>
                <w:lang w:val="ru-RU"/>
              </w:rPr>
            </w:pPr>
            <w:r>
              <w:rPr>
                <w:lang w:val="ru-RU"/>
              </w:rPr>
              <w:t>1.</w:t>
            </w:r>
          </w:p>
        </w:tc>
        <w:tc>
          <w:tcPr>
            <w:tcW w:type="dxa" w:w="3115"/>
          </w:tcPr>
          <w:p w:rsidP="00A87F2A" w:rsidR="00A87F2A" w:rsidRDefault="00A87F2A">
            <w:pPr>
              <w:rPr>
                <w:lang w:val="ru-RU"/>
              </w:rPr>
            </w:pPr>
            <w:r>
              <w:rPr>
                <w:lang w:val="ru-RU"/>
              </w:rPr>
              <w:t>Наименование проекта</w:t>
            </w:r>
          </w:p>
        </w:tc>
        <w:tc>
          <w:tcPr>
            <w:tcW w:type="dxa" w:w="5381"/>
          </w:tcPr>
          <w:p w:rsidP="007A0533" w:rsidR="00A87F2A" w:rsidRDefault="007A0533">
            <w:pPr>
              <w:rPr>
                <w:rFonts w:ascii="Verdana" w:hAnsi="Verdana"/>
                <w:noProof/>
                <w:color w:val="000000"/>
                <w:sz w:val="2"/>
                <w:szCs w:val="2"/>
                <w:lang w:eastAsia="ru-RU" w:val="ru-RU"/>
              </w:rPr>
            </w:pPr>
            <w:r>
              <w:rPr>
                <w:lang w:val="ru-RU"/>
              </w:rPr>
              <w:t>«Не унывай</w:t>
            </w:r>
            <w:r w:rsidR="003015C2">
              <w:rPr>
                <w:lang w:val="ru-RU"/>
              </w:rPr>
              <w:t>-ка</w:t>
            </w:r>
            <w:r>
              <w:rPr>
                <w:lang w:val="ru-RU"/>
              </w:rPr>
              <w:t>!</w:t>
            </w:r>
            <w:r w:rsidR="00A87F2A">
              <w:rPr>
                <w:lang w:val="ru-RU"/>
              </w:rPr>
              <w:t>»</w:t>
            </w:r>
            <w:r w:rsidR="00673E71">
              <w:rPr>
                <w:rFonts w:ascii="Verdana" w:hAnsi="Verdana"/>
                <w:noProof/>
                <w:color w:val="000000"/>
                <w:sz w:val="2"/>
                <w:szCs w:val="2"/>
                <w:lang w:eastAsia="ru-RU" w:val="ru-RU"/>
              </w:rPr>
              <w:t xml:space="preserve"> </w:t>
            </w:r>
            <w:r w:rsidR="00673E71">
              <w:rPr>
                <w:rFonts w:ascii="Verdana" w:hAnsi="Verdana"/>
                <w:noProof/>
                <w:color w:val="000000"/>
                <w:sz w:val="2"/>
                <w:szCs w:val="2"/>
                <w:lang w:eastAsia="ru-RU" w:val="ru-RU"/>
              </w:rPr>
              <w:drawing>
                <wp:inline distB="0" distL="0" distR="0" distT="0" wp14:anchorId="534964A2" wp14:editId="41A67391">
                  <wp:extent cx="2265045" cy="1619250"/>
                  <wp:effectExtent b="0" l="0" r="1905" t="0"/>
                  <wp:docPr descr="http://dubrovno.edu.by/ru/sm_full.aspx?guid=7263"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dubrovno.edu.by/ru/sm_full.aspx?guid=7263" id="0" name="Picture 14"/>
                          <pic:cNvPicPr>
                            <a:picLocks noChangeArrowheads="1" noChangeAspect="1"/>
                          </pic:cNvPicPr>
                        </pic:nvPicPr>
                        <pic:blipFill>
                          <a:blip cstate="print" r:embed="rId7">
                            <a:extLst>
                              <a:ext uri="{28A0092B-C50C-407E-A947-70E740481C1C}">
                                <a14:useLocalDpi xmlns:a14="http://schemas.microsoft.com/office/drawing/2010/main" val="0"/>
                              </a:ext>
                            </a:extLst>
                          </a:blip>
                          <a:srcRect/>
                          <a:stretch>
                            <a:fillRect/>
                          </a:stretch>
                        </pic:blipFill>
                        <pic:spPr bwMode="auto">
                          <a:xfrm>
                            <a:off x="0" y="0"/>
                            <a:ext cx="2303095" cy="1646451"/>
                          </a:xfrm>
                          <a:prstGeom prst="rect">
                            <a:avLst/>
                          </a:prstGeom>
                          <a:noFill/>
                          <a:ln>
                            <a:noFill/>
                          </a:ln>
                        </pic:spPr>
                      </pic:pic>
                    </a:graphicData>
                  </a:graphic>
                </wp:inline>
              </w:drawing>
            </w:r>
          </w:p>
          <w:p w:rsidP="007A0533" w:rsidR="00BF1A9C" w:rsidRDefault="00BF1A9C">
            <w:pPr>
              <w:rPr>
                <w:lang w:val="ru-RU"/>
              </w:rPr>
            </w:pPr>
          </w:p>
        </w:tc>
      </w:tr>
      <w:tr w:rsidR="000655BD" w:rsidTr="00DB2D19">
        <w:tc>
          <w:tcPr>
            <w:tcW w:type="dxa" w:w="566"/>
          </w:tcPr>
          <w:p w:rsidR="00A87F2A" w:rsidRDefault="00A87F2A">
            <w:pPr>
              <w:rPr>
                <w:lang w:val="ru-RU"/>
              </w:rPr>
            </w:pPr>
            <w:r>
              <w:rPr>
                <w:lang w:val="ru-RU"/>
              </w:rPr>
              <w:t>2.</w:t>
            </w:r>
          </w:p>
        </w:tc>
        <w:tc>
          <w:tcPr>
            <w:tcW w:type="dxa" w:w="3115"/>
          </w:tcPr>
          <w:p w:rsidR="00A87F2A" w:rsidRDefault="00A87F2A">
            <w:pPr>
              <w:rPr>
                <w:lang w:val="ru-RU"/>
              </w:rPr>
            </w:pPr>
            <w:r>
              <w:rPr>
                <w:lang w:val="ru-RU"/>
              </w:rPr>
              <w:t>Наименование организации</w:t>
            </w:r>
          </w:p>
        </w:tc>
        <w:tc>
          <w:tcPr>
            <w:tcW w:type="dxa" w:w="5381"/>
          </w:tcPr>
          <w:p w:rsidR="00A87F2A" w:rsidRDefault="00DB2D19">
            <w:pPr>
              <w:rPr>
                <w:lang w:val="ru-RU"/>
              </w:rPr>
            </w:pPr>
            <w:r>
              <w:rPr>
                <w:lang w:val="ru-RU"/>
              </w:rPr>
              <w:t>ГУ</w:t>
            </w:r>
            <w:r w:rsidR="006A5628">
              <w:rPr>
                <w:lang w:val="ru-RU"/>
              </w:rPr>
              <w:t>О</w:t>
            </w:r>
            <w:r>
              <w:rPr>
                <w:lang w:val="ru-RU"/>
              </w:rPr>
              <w:t xml:space="preserve"> «</w:t>
            </w:r>
            <w:proofErr w:type="spellStart"/>
            <w:r w:rsidR="00A27189">
              <w:rPr>
                <w:lang w:val="ru-RU"/>
              </w:rPr>
              <w:t>Воспитательно</w:t>
            </w:r>
            <w:proofErr w:type="spellEnd"/>
            <w:r w:rsidR="00A27189">
              <w:rPr>
                <w:lang w:val="ru-RU"/>
              </w:rPr>
              <w:t>-о</w:t>
            </w:r>
            <w:r>
              <w:rPr>
                <w:lang w:val="ru-RU"/>
              </w:rPr>
              <w:t>здоровительный лагерь «</w:t>
            </w:r>
            <w:proofErr w:type="spellStart"/>
            <w:r>
              <w:rPr>
                <w:lang w:val="ru-RU"/>
              </w:rPr>
              <w:t>Луговцы</w:t>
            </w:r>
            <w:proofErr w:type="spellEnd"/>
            <w:r>
              <w:rPr>
                <w:lang w:val="ru-RU"/>
              </w:rPr>
              <w:t>» Дубровенского района» отдела по образованию Дубровенского райисполкома</w:t>
            </w:r>
          </w:p>
        </w:tc>
      </w:tr>
      <w:tr w:rsidR="000655BD" w:rsidTr="00DB2D19">
        <w:tc>
          <w:tcPr>
            <w:tcW w:type="dxa" w:w="566"/>
          </w:tcPr>
          <w:p w:rsidR="00A87F2A" w:rsidRDefault="00A87F2A">
            <w:pPr>
              <w:rPr>
                <w:lang w:val="ru-RU"/>
              </w:rPr>
            </w:pPr>
            <w:r>
              <w:rPr>
                <w:lang w:val="ru-RU"/>
              </w:rPr>
              <w:t>3.</w:t>
            </w:r>
          </w:p>
        </w:tc>
        <w:tc>
          <w:tcPr>
            <w:tcW w:type="dxa" w:w="3115"/>
          </w:tcPr>
          <w:p w:rsidR="00A87F2A" w:rsidRDefault="00A87F2A" w:rsidRPr="00A87F2A">
            <w:pPr>
              <w:rPr>
                <w:lang w:val="ru-RU"/>
              </w:rPr>
            </w:pPr>
            <w:r>
              <w:rPr>
                <w:lang w:val="ru-RU"/>
              </w:rPr>
              <w:t>Физический и юридический адрес организации, телефон, факс-</w:t>
            </w:r>
            <w:r>
              <w:rPr>
                <w:lang w:val="en-US"/>
              </w:rPr>
              <w:t>email</w:t>
            </w:r>
          </w:p>
        </w:tc>
        <w:tc>
          <w:tcPr>
            <w:tcW w:type="dxa" w:w="5381"/>
          </w:tcPr>
          <w:p w:rsidR="00A87F2A" w:rsidRDefault="00DB2D19">
            <w:pPr>
              <w:rPr>
                <w:lang w:val="ru-RU"/>
              </w:rPr>
            </w:pPr>
            <w:r>
              <w:rPr>
                <w:lang w:val="ru-RU"/>
              </w:rPr>
              <w:t>Отдел по образованию Дубровенского райисполкома</w:t>
            </w:r>
          </w:p>
          <w:p w:rsidR="00DB2D19" w:rsidRDefault="00DB2D19">
            <w:pPr>
              <w:rPr>
                <w:lang w:val="ru-RU"/>
              </w:rPr>
            </w:pPr>
            <w:r>
              <w:rPr>
                <w:lang w:val="ru-RU"/>
              </w:rPr>
              <w:t xml:space="preserve">Витебская область, 211587 </w:t>
            </w:r>
            <w:proofErr w:type="spellStart"/>
            <w:r>
              <w:rPr>
                <w:lang w:val="ru-RU"/>
              </w:rPr>
              <w:t>г.Дубровно</w:t>
            </w:r>
            <w:proofErr w:type="spellEnd"/>
            <w:r>
              <w:rPr>
                <w:lang w:val="ru-RU"/>
              </w:rPr>
              <w:t xml:space="preserve">. </w:t>
            </w:r>
            <w:proofErr w:type="spellStart"/>
            <w:r>
              <w:rPr>
                <w:lang w:val="ru-RU"/>
              </w:rPr>
              <w:t>ул.Комсомольская</w:t>
            </w:r>
            <w:proofErr w:type="spellEnd"/>
            <w:r>
              <w:rPr>
                <w:lang w:val="ru-RU"/>
              </w:rPr>
              <w:t>, 18</w:t>
            </w:r>
          </w:p>
          <w:p w:rsidR="00DB2D19" w:rsidRDefault="000A38F4">
            <w:pPr>
              <w:rPr>
                <w:lang w:val="ru-RU"/>
              </w:rPr>
            </w:pPr>
            <w:r>
              <w:rPr>
                <w:lang w:val="ru-RU"/>
              </w:rPr>
              <w:t>тел. 8 02137 5 4570, факс 8 02137 5 45 2</w:t>
            </w:r>
            <w:r w:rsidR="00DB2D19">
              <w:rPr>
                <w:lang w:val="ru-RU"/>
              </w:rPr>
              <w:t>3</w:t>
            </w:r>
          </w:p>
          <w:p w:rsidR="00DB2D19" w:rsidRDefault="00DB2D19" w:rsidRPr="000A38F4">
            <w:pPr>
              <w:rPr>
                <w:lang w:val="ru-RU"/>
              </w:rPr>
            </w:pPr>
            <w:proofErr w:type="spellStart"/>
            <w:r>
              <w:rPr>
                <w:lang w:val="en-US"/>
              </w:rPr>
              <w:t>dubrovno</w:t>
            </w:r>
            <w:proofErr w:type="spellEnd"/>
            <w:r w:rsidRPr="006A7E9E">
              <w:rPr>
                <w:lang w:val="ru-RU"/>
              </w:rPr>
              <w:t>.</w:t>
            </w:r>
            <w:proofErr w:type="spellStart"/>
            <w:r>
              <w:rPr>
                <w:lang w:val="en-US"/>
              </w:rPr>
              <w:t>oo</w:t>
            </w:r>
            <w:proofErr w:type="spellEnd"/>
            <w:r w:rsidRPr="006A7E9E">
              <w:rPr>
                <w:lang w:val="ru-RU"/>
              </w:rPr>
              <w:t>@</w:t>
            </w:r>
            <w:proofErr w:type="spellStart"/>
            <w:r w:rsidR="000A38F4">
              <w:rPr>
                <w:lang w:val="en-US"/>
              </w:rPr>
              <w:t>vitobl</w:t>
            </w:r>
            <w:proofErr w:type="spellEnd"/>
            <w:r w:rsidR="000A38F4" w:rsidRPr="00537B14">
              <w:rPr>
                <w:lang w:val="ru-RU"/>
              </w:rPr>
              <w:t>.</w:t>
            </w:r>
            <w:r w:rsidR="000A38F4">
              <w:rPr>
                <w:lang w:val="en-US"/>
              </w:rPr>
              <w:t>by</w:t>
            </w:r>
          </w:p>
        </w:tc>
      </w:tr>
      <w:tr w:rsidR="000655BD" w:rsidTr="00DB2D19">
        <w:tc>
          <w:tcPr>
            <w:tcW w:type="dxa" w:w="566"/>
          </w:tcPr>
          <w:p w:rsidR="00A87F2A" w:rsidRDefault="00A87F2A">
            <w:pPr>
              <w:rPr>
                <w:lang w:val="ru-RU"/>
              </w:rPr>
            </w:pPr>
            <w:r>
              <w:rPr>
                <w:lang w:val="ru-RU"/>
              </w:rPr>
              <w:t>4.</w:t>
            </w:r>
          </w:p>
        </w:tc>
        <w:tc>
          <w:tcPr>
            <w:tcW w:type="dxa" w:w="3115"/>
          </w:tcPr>
          <w:p w:rsidR="00A87F2A" w:rsidRDefault="00A87F2A">
            <w:pPr>
              <w:rPr>
                <w:lang w:val="ru-RU"/>
              </w:rPr>
            </w:pPr>
            <w:r>
              <w:rPr>
                <w:lang w:val="ru-RU"/>
              </w:rPr>
              <w:t>Информация об организации</w:t>
            </w:r>
          </w:p>
        </w:tc>
        <w:tc>
          <w:tcPr>
            <w:tcW w:type="dxa" w:w="5381"/>
          </w:tcPr>
          <w:p w:rsidP="00A43222" w:rsidR="00A87F2A" w:rsidRDefault="00A43222">
            <w:pPr>
              <w:rPr>
                <w:lang w:val="ru-RU"/>
              </w:rPr>
            </w:pPr>
            <w:r>
              <w:rPr>
                <w:lang w:val="ru-RU"/>
              </w:rPr>
              <w:t xml:space="preserve">В </w:t>
            </w:r>
            <w:proofErr w:type="spellStart"/>
            <w:r w:rsidR="005454A2">
              <w:rPr>
                <w:lang w:val="ru-RU"/>
              </w:rPr>
              <w:t>воспитательно</w:t>
            </w:r>
            <w:proofErr w:type="spellEnd"/>
            <w:r w:rsidR="005454A2">
              <w:rPr>
                <w:lang w:val="ru-RU"/>
              </w:rPr>
              <w:t xml:space="preserve"> - </w:t>
            </w:r>
            <w:r>
              <w:rPr>
                <w:lang w:val="ru-RU"/>
              </w:rPr>
              <w:t>оздоровительном лагере «</w:t>
            </w:r>
            <w:proofErr w:type="spellStart"/>
            <w:r>
              <w:rPr>
                <w:lang w:val="ru-RU"/>
              </w:rPr>
              <w:t>Луговцы</w:t>
            </w:r>
            <w:proofErr w:type="spellEnd"/>
            <w:r>
              <w:rPr>
                <w:lang w:val="ru-RU"/>
              </w:rPr>
              <w:t>» ежегодн</w:t>
            </w:r>
            <w:r w:rsidR="0098187E">
              <w:rPr>
                <w:lang w:val="ru-RU"/>
              </w:rPr>
              <w:t>о в летний период отдыхает около  500 детей от 6 до 18</w:t>
            </w:r>
            <w:r>
              <w:rPr>
                <w:lang w:val="ru-RU"/>
              </w:rPr>
              <w:t xml:space="preserve"> лет, проживающих преимущественно в </w:t>
            </w:r>
            <w:proofErr w:type="spellStart"/>
            <w:r>
              <w:rPr>
                <w:lang w:val="ru-RU"/>
              </w:rPr>
              <w:t>Дубровенском</w:t>
            </w:r>
            <w:proofErr w:type="spellEnd"/>
            <w:r>
              <w:rPr>
                <w:lang w:val="ru-RU"/>
              </w:rPr>
              <w:t xml:space="preserve"> и Оршанском районах. В первую очередь на оздоровление принимаются дети, ост</w:t>
            </w:r>
            <w:r w:rsidR="004F1FA6">
              <w:rPr>
                <w:lang w:val="ru-RU"/>
              </w:rPr>
              <w:t>авшиеся без попечения родителей;</w:t>
            </w:r>
            <w:r>
              <w:rPr>
                <w:lang w:val="ru-RU"/>
              </w:rPr>
              <w:t xml:space="preserve"> находя</w:t>
            </w:r>
            <w:r w:rsidR="00537B14">
              <w:rPr>
                <w:lang w:val="ru-RU"/>
              </w:rPr>
              <w:t xml:space="preserve">щиеся в социально </w:t>
            </w:r>
            <w:r>
              <w:rPr>
                <w:lang w:val="ru-RU"/>
              </w:rPr>
              <w:t>опасн</w:t>
            </w:r>
            <w:r w:rsidR="004F1FA6">
              <w:rPr>
                <w:lang w:val="ru-RU"/>
              </w:rPr>
              <w:t>ом положении; на различных видах учета;</w:t>
            </w:r>
            <w:r>
              <w:rPr>
                <w:lang w:val="ru-RU"/>
              </w:rPr>
              <w:t xml:space="preserve"> родители которых переехали из Чернобыльской зоны.</w:t>
            </w:r>
          </w:p>
          <w:p w:rsidP="009F442F" w:rsidR="00A43222" w:rsidRDefault="009F442F">
            <w:pPr>
              <w:rPr>
                <w:lang w:val="ru-RU"/>
              </w:rPr>
            </w:pPr>
            <w:r>
              <w:rPr>
                <w:lang w:val="ru-RU"/>
              </w:rPr>
              <w:t>Лагерь был создан в 70-е годы прошлого столетия. Расположен в сосновом лесу на берегу Днепра. Ежегодно проводятся ремонтные работы по его обновлению, укрепляется материально-техническая база.</w:t>
            </w:r>
          </w:p>
          <w:p w:rsidP="009F442F" w:rsidR="009F442F" w:rsidRDefault="009F442F" w:rsidRPr="00A43222">
            <w:pPr>
              <w:rPr>
                <w:lang w:val="ru-RU"/>
              </w:rPr>
            </w:pPr>
            <w:r>
              <w:rPr>
                <w:lang w:val="ru-RU"/>
              </w:rPr>
              <w:t xml:space="preserve">В летний период (июнь-август) функционирует 4 смены, каждая имеет свою тематику, воплощенную в мероприятиях для воспитанников. </w:t>
            </w:r>
            <w:r w:rsidR="00537B14">
              <w:rPr>
                <w:lang w:val="ru-RU"/>
              </w:rPr>
              <w:t xml:space="preserve">Работают объединения </w:t>
            </w:r>
            <w:r>
              <w:rPr>
                <w:lang w:val="ru-RU"/>
              </w:rPr>
              <w:t xml:space="preserve"> по интересам, проводятся мастер-классы, организуются </w:t>
            </w:r>
            <w:r>
              <w:rPr>
                <w:lang w:val="ru-RU"/>
              </w:rPr>
              <w:lastRenderedPageBreak/>
              <w:t xml:space="preserve">встречи с интересными людьми, спортивные соревнования, приезжает </w:t>
            </w:r>
            <w:proofErr w:type="spellStart"/>
            <w:r>
              <w:rPr>
                <w:lang w:val="ru-RU"/>
              </w:rPr>
              <w:t>библиобус</w:t>
            </w:r>
            <w:proofErr w:type="spellEnd"/>
            <w:r>
              <w:rPr>
                <w:lang w:val="ru-RU"/>
              </w:rPr>
              <w:t>.</w:t>
            </w:r>
          </w:p>
        </w:tc>
      </w:tr>
      <w:tr w:rsidR="000655BD" w:rsidTr="00DB2D19">
        <w:tc>
          <w:tcPr>
            <w:tcW w:type="dxa" w:w="566"/>
          </w:tcPr>
          <w:p w:rsidR="00A87F2A" w:rsidRDefault="00A87F2A">
            <w:pPr>
              <w:rPr>
                <w:lang w:val="ru-RU"/>
              </w:rPr>
            </w:pPr>
            <w:r>
              <w:rPr>
                <w:lang w:val="ru-RU"/>
              </w:rPr>
              <w:lastRenderedPageBreak/>
              <w:t>5.</w:t>
            </w:r>
          </w:p>
        </w:tc>
        <w:tc>
          <w:tcPr>
            <w:tcW w:type="dxa" w:w="3115"/>
          </w:tcPr>
          <w:p w:rsidR="00A87F2A" w:rsidRDefault="00A87F2A">
            <w:pPr>
              <w:rPr>
                <w:lang w:val="ru-RU"/>
              </w:rPr>
            </w:pPr>
            <w:r>
              <w:rPr>
                <w:lang w:val="ru-RU"/>
              </w:rPr>
              <w:t>Руководитель организации</w:t>
            </w:r>
          </w:p>
        </w:tc>
        <w:tc>
          <w:tcPr>
            <w:tcW w:type="dxa" w:w="5381"/>
          </w:tcPr>
          <w:p w:rsidR="00A87F2A" w:rsidRDefault="000A38F4">
            <w:pPr>
              <w:rPr>
                <w:lang w:val="ru-RU"/>
              </w:rPr>
            </w:pPr>
            <w:proofErr w:type="spellStart"/>
            <w:r>
              <w:rPr>
                <w:lang w:val="ru-RU"/>
              </w:rPr>
              <w:t>Ходикова</w:t>
            </w:r>
            <w:proofErr w:type="spellEnd"/>
            <w:r>
              <w:rPr>
                <w:lang w:val="ru-RU"/>
              </w:rPr>
              <w:t xml:space="preserve"> Алла Ивановна</w:t>
            </w:r>
            <w:r w:rsidR="009F442F">
              <w:rPr>
                <w:lang w:val="ru-RU"/>
              </w:rPr>
              <w:t>, начальник отдела по образованию Дубровенского райисполкома (директор лагеря ежегодно назначается на летний период пр</w:t>
            </w:r>
            <w:r w:rsidR="004F1FA6">
              <w:rPr>
                <w:lang w:val="ru-RU"/>
              </w:rPr>
              <w:t>иказом по отделу из числа</w:t>
            </w:r>
            <w:r w:rsidR="009F442F">
              <w:rPr>
                <w:lang w:val="ru-RU"/>
              </w:rPr>
              <w:t xml:space="preserve"> педагогов района)</w:t>
            </w:r>
          </w:p>
          <w:p w:rsidR="009F442F" w:rsidRDefault="000A38F4">
            <w:pPr>
              <w:rPr>
                <w:lang w:val="ru-RU"/>
              </w:rPr>
            </w:pPr>
            <w:r>
              <w:rPr>
                <w:lang w:val="ru-RU"/>
              </w:rPr>
              <w:t>тел. 8 02137 5 45 70, моб. +375 29 518 60 75</w:t>
            </w:r>
          </w:p>
        </w:tc>
      </w:tr>
      <w:tr w:rsidR="000655BD" w:rsidTr="00DB2D19">
        <w:tc>
          <w:tcPr>
            <w:tcW w:type="dxa" w:w="566"/>
          </w:tcPr>
          <w:p w:rsidR="00A87F2A" w:rsidRDefault="00A87F2A">
            <w:pPr>
              <w:rPr>
                <w:lang w:val="ru-RU"/>
              </w:rPr>
            </w:pPr>
            <w:r>
              <w:rPr>
                <w:lang w:val="ru-RU"/>
              </w:rPr>
              <w:t>6.</w:t>
            </w:r>
          </w:p>
        </w:tc>
        <w:tc>
          <w:tcPr>
            <w:tcW w:type="dxa" w:w="3115"/>
          </w:tcPr>
          <w:p w:rsidR="00A87F2A" w:rsidRDefault="00A87F2A">
            <w:pPr>
              <w:rPr>
                <w:lang w:val="ru-RU"/>
              </w:rPr>
            </w:pPr>
            <w:r>
              <w:rPr>
                <w:lang w:val="ru-RU"/>
              </w:rPr>
              <w:t>Менеджер проекта</w:t>
            </w:r>
          </w:p>
        </w:tc>
        <w:tc>
          <w:tcPr>
            <w:tcW w:type="dxa" w:w="5381"/>
          </w:tcPr>
          <w:p w:rsidR="00A87F2A" w:rsidRDefault="009F442F">
            <w:pPr>
              <w:rPr>
                <w:lang w:val="ru-RU"/>
              </w:rPr>
            </w:pPr>
            <w:proofErr w:type="spellStart"/>
            <w:r>
              <w:rPr>
                <w:lang w:val="ru-RU"/>
              </w:rPr>
              <w:t>Хоняков</w:t>
            </w:r>
            <w:proofErr w:type="spellEnd"/>
            <w:r>
              <w:rPr>
                <w:lang w:val="ru-RU"/>
              </w:rPr>
              <w:t xml:space="preserve"> Никол</w:t>
            </w:r>
            <w:r w:rsidR="00287F66">
              <w:rPr>
                <w:lang w:val="ru-RU"/>
              </w:rPr>
              <w:t xml:space="preserve">ай Николаевич, начальник управления централизованного </w:t>
            </w:r>
            <w:r>
              <w:rPr>
                <w:lang w:val="ru-RU"/>
              </w:rPr>
              <w:t>хозяйственного обслуживания</w:t>
            </w:r>
            <w:r w:rsidR="00287F66">
              <w:rPr>
                <w:lang w:val="ru-RU"/>
              </w:rPr>
              <w:t xml:space="preserve"> ГУ «Центр по обеспечению деятельности бюджетных организаций по </w:t>
            </w:r>
            <w:proofErr w:type="spellStart"/>
            <w:r w:rsidR="00287F66">
              <w:rPr>
                <w:lang w:val="ru-RU"/>
              </w:rPr>
              <w:t>Дубровенскому</w:t>
            </w:r>
            <w:proofErr w:type="spellEnd"/>
            <w:r w:rsidR="00287F66">
              <w:rPr>
                <w:lang w:val="ru-RU"/>
              </w:rPr>
              <w:t xml:space="preserve"> району»</w:t>
            </w:r>
            <w:r w:rsidR="005454A2">
              <w:rPr>
                <w:lang w:val="ru-RU"/>
              </w:rPr>
              <w:t xml:space="preserve"> (дале</w:t>
            </w:r>
            <w:proofErr w:type="gramStart"/>
            <w:r w:rsidR="005454A2">
              <w:rPr>
                <w:lang w:val="ru-RU"/>
              </w:rPr>
              <w:t>е-</w:t>
            </w:r>
            <w:proofErr w:type="gramEnd"/>
            <w:r w:rsidR="005454A2">
              <w:rPr>
                <w:lang w:val="ru-RU"/>
              </w:rPr>
              <w:t xml:space="preserve"> Центр)</w:t>
            </w:r>
          </w:p>
          <w:p w:rsidR="009B05BD" w:rsidRDefault="00287F66">
            <w:pPr>
              <w:rPr>
                <w:lang w:val="ru-RU"/>
              </w:rPr>
            </w:pPr>
            <w:r>
              <w:rPr>
                <w:lang w:val="ru-RU"/>
              </w:rPr>
              <w:t>тел. 8 02137 50520</w:t>
            </w:r>
            <w:r w:rsidR="009B05BD">
              <w:rPr>
                <w:lang w:val="ru-RU"/>
              </w:rPr>
              <w:t xml:space="preserve">, моб. +375 </w:t>
            </w:r>
            <w:r w:rsidR="00636E5E">
              <w:rPr>
                <w:lang w:val="ru-RU"/>
              </w:rPr>
              <w:t>29 5141310</w:t>
            </w:r>
          </w:p>
        </w:tc>
      </w:tr>
      <w:tr w:rsidR="000655BD" w:rsidTr="00DB2D19">
        <w:tc>
          <w:tcPr>
            <w:tcW w:type="dxa" w:w="566"/>
          </w:tcPr>
          <w:p w:rsidR="00A87F2A" w:rsidRDefault="00A87F2A">
            <w:pPr>
              <w:rPr>
                <w:lang w:val="ru-RU"/>
              </w:rPr>
            </w:pPr>
            <w:r>
              <w:rPr>
                <w:lang w:val="ru-RU"/>
              </w:rPr>
              <w:t>7.</w:t>
            </w:r>
          </w:p>
        </w:tc>
        <w:tc>
          <w:tcPr>
            <w:tcW w:type="dxa" w:w="3115"/>
          </w:tcPr>
          <w:p w:rsidR="00A87F2A" w:rsidRDefault="00A87F2A">
            <w:pPr>
              <w:rPr>
                <w:lang w:val="ru-RU"/>
              </w:rPr>
            </w:pPr>
            <w:r>
              <w:rPr>
                <w:lang w:val="ru-RU"/>
              </w:rPr>
              <w:t>Прежняя помощь, полученная от других иностранных источников</w:t>
            </w:r>
          </w:p>
        </w:tc>
        <w:tc>
          <w:tcPr>
            <w:tcW w:type="dxa" w:w="5381"/>
          </w:tcPr>
          <w:p w:rsidR="00A87F2A" w:rsidRDefault="005454A2">
            <w:pPr>
              <w:rPr>
                <w:lang w:val="ru-RU"/>
              </w:rPr>
            </w:pPr>
            <w:r>
              <w:rPr>
                <w:lang w:val="ru-RU"/>
              </w:rPr>
              <w:t>500. 000 российских рублей</w:t>
            </w:r>
          </w:p>
        </w:tc>
      </w:tr>
      <w:tr w:rsidR="000655BD" w:rsidTr="00DB2D19">
        <w:tc>
          <w:tcPr>
            <w:tcW w:type="dxa" w:w="566"/>
          </w:tcPr>
          <w:p w:rsidR="00A87F2A" w:rsidRDefault="00A87F2A">
            <w:pPr>
              <w:rPr>
                <w:lang w:val="ru-RU"/>
              </w:rPr>
            </w:pPr>
            <w:r>
              <w:rPr>
                <w:lang w:val="ru-RU"/>
              </w:rPr>
              <w:t>8.</w:t>
            </w:r>
          </w:p>
        </w:tc>
        <w:tc>
          <w:tcPr>
            <w:tcW w:type="dxa" w:w="3115"/>
          </w:tcPr>
          <w:p w:rsidR="00A87F2A" w:rsidRDefault="00A87F2A">
            <w:pPr>
              <w:rPr>
                <w:lang w:val="ru-RU"/>
              </w:rPr>
            </w:pPr>
            <w:r>
              <w:rPr>
                <w:lang w:val="ru-RU"/>
              </w:rPr>
              <w:t>Требуемая сумма</w:t>
            </w:r>
          </w:p>
        </w:tc>
        <w:tc>
          <w:tcPr>
            <w:tcW w:type="dxa" w:w="5381"/>
          </w:tcPr>
          <w:p w:rsidR="00A87F2A" w:rsidRDefault="005454A2">
            <w:pPr>
              <w:rPr>
                <w:lang w:val="ru-RU"/>
              </w:rPr>
            </w:pPr>
            <w:r>
              <w:rPr>
                <w:lang w:val="ru-RU"/>
              </w:rPr>
              <w:t>52</w:t>
            </w:r>
            <w:r w:rsidR="00636E5E">
              <w:rPr>
                <w:lang w:val="ru-RU"/>
              </w:rPr>
              <w:t> 000 у.е.</w:t>
            </w:r>
          </w:p>
        </w:tc>
      </w:tr>
      <w:tr w:rsidR="000655BD" w:rsidTr="00DB2D19">
        <w:tc>
          <w:tcPr>
            <w:tcW w:type="dxa" w:w="566"/>
          </w:tcPr>
          <w:p w:rsidR="00A87F2A" w:rsidRDefault="00A87F2A">
            <w:pPr>
              <w:rPr>
                <w:lang w:val="ru-RU"/>
              </w:rPr>
            </w:pPr>
            <w:r>
              <w:rPr>
                <w:lang w:val="ru-RU"/>
              </w:rPr>
              <w:t>9.</w:t>
            </w:r>
          </w:p>
        </w:tc>
        <w:tc>
          <w:tcPr>
            <w:tcW w:type="dxa" w:w="3115"/>
          </w:tcPr>
          <w:p w:rsidR="00A87F2A" w:rsidRDefault="00A87F2A">
            <w:pPr>
              <w:rPr>
                <w:lang w:val="ru-RU"/>
              </w:rPr>
            </w:pPr>
            <w:proofErr w:type="spellStart"/>
            <w:r>
              <w:rPr>
                <w:lang w:val="ru-RU"/>
              </w:rPr>
              <w:t>Софинансирование</w:t>
            </w:r>
            <w:proofErr w:type="spellEnd"/>
          </w:p>
        </w:tc>
        <w:tc>
          <w:tcPr>
            <w:tcW w:type="dxa" w:w="5381"/>
          </w:tcPr>
          <w:p w:rsidR="00A87F2A" w:rsidRDefault="00636E5E">
            <w:pPr>
              <w:rPr>
                <w:lang w:val="ru-RU"/>
              </w:rPr>
            </w:pPr>
            <w:r>
              <w:rPr>
                <w:lang w:val="ru-RU"/>
              </w:rPr>
              <w:t>Источники финансирования:</w:t>
            </w:r>
          </w:p>
          <w:p w:rsidP="00636E5E" w:rsidR="00636E5E" w:rsidRDefault="00636E5E">
            <w:pPr>
              <w:rPr>
                <w:lang w:val="ru-RU"/>
              </w:rPr>
            </w:pPr>
            <w:r>
              <w:rPr>
                <w:lang w:val="ru-RU"/>
              </w:rPr>
              <w:t>районный</w:t>
            </w:r>
            <w:r w:rsidR="0094154D">
              <w:rPr>
                <w:lang w:val="ru-RU"/>
              </w:rPr>
              <w:t xml:space="preserve"> и областной</w:t>
            </w:r>
            <w:r>
              <w:rPr>
                <w:lang w:val="ru-RU"/>
              </w:rPr>
              <w:t xml:space="preserve"> бюджет, внебюджетные средства, спонсорская помощь</w:t>
            </w:r>
            <w:r w:rsidR="00D47800">
              <w:rPr>
                <w:lang w:val="ru-RU"/>
              </w:rPr>
              <w:t>, помощь волонтеров.</w:t>
            </w:r>
          </w:p>
        </w:tc>
      </w:tr>
      <w:tr w:rsidR="000655BD" w:rsidTr="00DB2D19">
        <w:tc>
          <w:tcPr>
            <w:tcW w:type="dxa" w:w="566"/>
          </w:tcPr>
          <w:p w:rsidR="00A87F2A" w:rsidRDefault="00A87F2A">
            <w:pPr>
              <w:rPr>
                <w:lang w:val="ru-RU"/>
              </w:rPr>
            </w:pPr>
            <w:r>
              <w:rPr>
                <w:lang w:val="ru-RU"/>
              </w:rPr>
              <w:t>10.</w:t>
            </w:r>
          </w:p>
        </w:tc>
        <w:tc>
          <w:tcPr>
            <w:tcW w:type="dxa" w:w="3115"/>
          </w:tcPr>
          <w:p w:rsidR="00A87F2A" w:rsidRDefault="00A87F2A">
            <w:pPr>
              <w:rPr>
                <w:lang w:val="ru-RU"/>
              </w:rPr>
            </w:pPr>
            <w:r>
              <w:rPr>
                <w:lang w:val="ru-RU"/>
              </w:rPr>
              <w:t xml:space="preserve">Срок </w:t>
            </w:r>
            <w:r w:rsidR="0094154D">
              <w:rPr>
                <w:lang w:val="ru-RU"/>
              </w:rPr>
              <w:t xml:space="preserve">реализации </w:t>
            </w:r>
            <w:r>
              <w:rPr>
                <w:lang w:val="ru-RU"/>
              </w:rPr>
              <w:t>проекта</w:t>
            </w:r>
          </w:p>
        </w:tc>
        <w:tc>
          <w:tcPr>
            <w:tcW w:type="dxa" w:w="5381"/>
          </w:tcPr>
          <w:p w:rsidR="00A87F2A" w:rsidRDefault="00FA3909">
            <w:pPr>
              <w:rPr>
                <w:lang w:val="ru-RU"/>
              </w:rPr>
            </w:pPr>
            <w:r>
              <w:rPr>
                <w:lang w:val="ru-RU"/>
              </w:rPr>
              <w:t>до 2027</w:t>
            </w:r>
            <w:r w:rsidR="00F66376">
              <w:rPr>
                <w:lang w:val="ru-RU"/>
              </w:rPr>
              <w:t xml:space="preserve"> года</w:t>
            </w:r>
          </w:p>
        </w:tc>
      </w:tr>
      <w:tr w:rsidR="000655BD" w:rsidTr="00DB2D19">
        <w:tc>
          <w:tcPr>
            <w:tcW w:type="dxa" w:w="566"/>
          </w:tcPr>
          <w:p w:rsidR="00A87F2A" w:rsidRDefault="00A87F2A">
            <w:pPr>
              <w:rPr>
                <w:lang w:val="ru-RU"/>
              </w:rPr>
            </w:pPr>
            <w:r>
              <w:rPr>
                <w:lang w:val="ru-RU"/>
              </w:rPr>
              <w:t>11.</w:t>
            </w:r>
          </w:p>
        </w:tc>
        <w:tc>
          <w:tcPr>
            <w:tcW w:type="dxa" w:w="3115"/>
          </w:tcPr>
          <w:p w:rsidR="00A87F2A" w:rsidRDefault="00A87F2A">
            <w:pPr>
              <w:rPr>
                <w:lang w:val="ru-RU"/>
              </w:rPr>
            </w:pPr>
            <w:r>
              <w:rPr>
                <w:lang w:val="ru-RU"/>
              </w:rPr>
              <w:t>Цель проекта</w:t>
            </w:r>
          </w:p>
        </w:tc>
        <w:tc>
          <w:tcPr>
            <w:tcW w:type="dxa" w:w="5381"/>
          </w:tcPr>
          <w:p w:rsidP="00A27189" w:rsidR="00D94BFF" w:rsidRDefault="00D94BFF" w:rsidRPr="006A7E9E">
            <w:pPr>
              <w:rPr>
                <w:lang w:val="ru-RU"/>
              </w:rPr>
            </w:pPr>
            <w:r>
              <w:rPr>
                <w:lang w:val="ru-RU"/>
              </w:rPr>
              <w:t>Создание условий для развития</w:t>
            </w:r>
            <w:r w:rsidR="00636E5E">
              <w:rPr>
                <w:lang w:val="ru-RU"/>
              </w:rPr>
              <w:t xml:space="preserve"> творческих способностей воспитанников</w:t>
            </w:r>
            <w:r w:rsidR="006A7E9E">
              <w:rPr>
                <w:lang w:val="ru-RU"/>
              </w:rPr>
              <w:t xml:space="preserve"> лагеря</w:t>
            </w:r>
            <w:r>
              <w:rPr>
                <w:lang w:val="ru-RU"/>
              </w:rPr>
              <w:t xml:space="preserve">, </w:t>
            </w:r>
            <w:r w:rsidR="00636E5E">
              <w:rPr>
                <w:lang w:val="ru-RU"/>
              </w:rPr>
              <w:t xml:space="preserve">проведение культурно-массовых </w:t>
            </w:r>
            <w:r>
              <w:rPr>
                <w:lang w:val="ru-RU"/>
              </w:rPr>
              <w:t xml:space="preserve">и воспитательных мероприятий </w:t>
            </w:r>
            <w:r w:rsidR="00A27189">
              <w:rPr>
                <w:lang w:val="ru-RU"/>
              </w:rPr>
              <w:t xml:space="preserve">в любые погодные условия </w:t>
            </w:r>
            <w:r>
              <w:rPr>
                <w:lang w:val="ru-RU"/>
              </w:rPr>
              <w:t>через вовлечение местного сообщества в решение проблем социального, культурного и воспитательного характера</w:t>
            </w:r>
            <w:r w:rsidR="00A27189">
              <w:rPr>
                <w:lang w:val="ru-RU"/>
              </w:rPr>
              <w:t>.</w:t>
            </w:r>
          </w:p>
        </w:tc>
      </w:tr>
      <w:tr w:rsidR="000655BD" w:rsidTr="00DB2D19">
        <w:tc>
          <w:tcPr>
            <w:tcW w:type="dxa" w:w="566"/>
          </w:tcPr>
          <w:p w:rsidR="00A87F2A" w:rsidRDefault="00A87F2A">
            <w:pPr>
              <w:rPr>
                <w:lang w:val="ru-RU"/>
              </w:rPr>
            </w:pPr>
            <w:r>
              <w:rPr>
                <w:lang w:val="ru-RU"/>
              </w:rPr>
              <w:t>12.</w:t>
            </w:r>
          </w:p>
        </w:tc>
        <w:tc>
          <w:tcPr>
            <w:tcW w:type="dxa" w:w="3115"/>
          </w:tcPr>
          <w:p w:rsidR="00A87F2A" w:rsidRDefault="00A87F2A">
            <w:pPr>
              <w:rPr>
                <w:lang w:val="ru-RU"/>
              </w:rPr>
            </w:pPr>
            <w:r>
              <w:rPr>
                <w:lang w:val="ru-RU"/>
              </w:rPr>
              <w:t>Задачи проекта</w:t>
            </w:r>
          </w:p>
        </w:tc>
        <w:tc>
          <w:tcPr>
            <w:tcW w:type="dxa" w:w="5381"/>
          </w:tcPr>
          <w:p w:rsidP="005B6925" w:rsidR="00A87F2A" w:rsidRDefault="00D94BFF">
            <w:pPr>
              <w:pStyle w:val="a4"/>
              <w:numPr>
                <w:ilvl w:val="0"/>
                <w:numId w:val="1"/>
              </w:numPr>
              <w:rPr>
                <w:lang w:val="ru-RU"/>
              </w:rPr>
            </w:pPr>
            <w:r>
              <w:rPr>
                <w:lang w:val="ru-RU"/>
              </w:rPr>
              <w:t>Создать условия для работы объединений по интересам.</w:t>
            </w:r>
          </w:p>
          <w:p w:rsidP="00D94BFF" w:rsidR="00E8508C" w:rsidRDefault="00E8508C">
            <w:pPr>
              <w:pStyle w:val="a4"/>
              <w:numPr>
                <w:ilvl w:val="0"/>
                <w:numId w:val="1"/>
              </w:numPr>
              <w:rPr>
                <w:lang w:val="ru-RU"/>
              </w:rPr>
            </w:pPr>
            <w:r>
              <w:rPr>
                <w:lang w:val="ru-RU"/>
              </w:rPr>
              <w:t xml:space="preserve">Оборудовать в здании </w:t>
            </w:r>
            <w:r w:rsidR="008E2276">
              <w:rPr>
                <w:lang w:val="ru-RU"/>
              </w:rPr>
              <w:t xml:space="preserve">досугового </w:t>
            </w:r>
            <w:r>
              <w:rPr>
                <w:lang w:val="ru-RU"/>
              </w:rPr>
              <w:t>центра санузлы.</w:t>
            </w:r>
          </w:p>
          <w:p w:rsidP="00D94BFF" w:rsidR="00D94BFF" w:rsidRDefault="00D94BFF">
            <w:pPr>
              <w:pStyle w:val="a4"/>
              <w:numPr>
                <w:ilvl w:val="0"/>
                <w:numId w:val="1"/>
              </w:numPr>
              <w:rPr>
                <w:lang w:val="ru-RU"/>
              </w:rPr>
            </w:pPr>
            <w:r>
              <w:rPr>
                <w:lang w:val="ru-RU"/>
              </w:rPr>
              <w:t>Обновить тренажерную комнату, видеозал.</w:t>
            </w:r>
          </w:p>
          <w:p w:rsidP="00D94BFF" w:rsidR="00D94BFF" w:rsidRDefault="00D94BFF">
            <w:pPr>
              <w:pStyle w:val="a4"/>
              <w:numPr>
                <w:ilvl w:val="0"/>
                <w:numId w:val="1"/>
              </w:numPr>
              <w:rPr>
                <w:lang w:val="ru-RU"/>
              </w:rPr>
            </w:pPr>
            <w:r>
              <w:rPr>
                <w:lang w:val="ru-RU"/>
              </w:rPr>
              <w:t>Отремонтировать зону уличной эстрады (сцена</w:t>
            </w:r>
            <w:r w:rsidR="002E2430">
              <w:rPr>
                <w:lang w:val="ru-RU"/>
              </w:rPr>
              <w:t xml:space="preserve">, зрительный зал, </w:t>
            </w:r>
            <w:r w:rsidR="002E2430">
              <w:rPr>
                <w:lang w:val="ru-RU"/>
              </w:rPr>
              <w:lastRenderedPageBreak/>
              <w:t>танцплощадка), сделав навес над сиденьями.</w:t>
            </w:r>
          </w:p>
          <w:p w:rsidP="00D94BFF" w:rsidR="00E8508C" w:rsidRDefault="00E8508C" w:rsidRPr="00D94BFF">
            <w:pPr>
              <w:pStyle w:val="a4"/>
              <w:numPr>
                <w:ilvl w:val="0"/>
                <w:numId w:val="1"/>
              </w:numPr>
              <w:rPr>
                <w:lang w:val="ru-RU"/>
              </w:rPr>
            </w:pPr>
            <w:r>
              <w:rPr>
                <w:lang w:val="ru-RU"/>
              </w:rPr>
              <w:t xml:space="preserve">Благоустроить территорию вокруг </w:t>
            </w:r>
            <w:r w:rsidR="005B6925">
              <w:rPr>
                <w:lang w:val="ru-RU"/>
              </w:rPr>
              <w:t>административно-досугового центра.</w:t>
            </w:r>
          </w:p>
        </w:tc>
      </w:tr>
      <w:tr w:rsidR="000655BD" w:rsidTr="00DB2D19">
        <w:tc>
          <w:tcPr>
            <w:tcW w:type="dxa" w:w="566"/>
          </w:tcPr>
          <w:p w:rsidR="00A87F2A" w:rsidRDefault="00A87F2A">
            <w:pPr>
              <w:rPr>
                <w:lang w:val="ru-RU"/>
              </w:rPr>
            </w:pPr>
            <w:r>
              <w:rPr>
                <w:lang w:val="ru-RU"/>
              </w:rPr>
              <w:lastRenderedPageBreak/>
              <w:t>13.</w:t>
            </w:r>
          </w:p>
        </w:tc>
        <w:tc>
          <w:tcPr>
            <w:tcW w:type="dxa" w:w="3115"/>
          </w:tcPr>
          <w:p w:rsidR="00A87F2A" w:rsidRDefault="00A87F2A">
            <w:pPr>
              <w:rPr>
                <w:lang w:val="ru-RU"/>
              </w:rPr>
            </w:pPr>
            <w:r>
              <w:rPr>
                <w:lang w:val="ru-RU"/>
              </w:rPr>
              <w:t>Детальное описание деятельности в рамках проекта в соответствии с поставленными задачами</w:t>
            </w:r>
          </w:p>
        </w:tc>
        <w:tc>
          <w:tcPr>
            <w:tcW w:type="dxa" w:w="5381"/>
          </w:tcPr>
          <w:p w:rsidR="00A87F2A" w:rsidRDefault="00636E5E" w:rsidRPr="007E5DE9">
            <w:pPr>
              <w:rPr>
                <w:u w:val="single"/>
                <w:lang w:val="ru-RU"/>
              </w:rPr>
            </w:pPr>
            <w:r>
              <w:rPr>
                <w:lang w:val="ru-RU"/>
              </w:rPr>
              <w:t xml:space="preserve"> </w:t>
            </w:r>
            <w:r w:rsidR="00F01992">
              <w:rPr>
                <w:lang w:val="ru-RU"/>
              </w:rPr>
              <w:t>1.</w:t>
            </w:r>
            <w:r w:rsidR="00F01992" w:rsidRPr="007E5DE9">
              <w:rPr>
                <w:u w:val="single"/>
                <w:lang w:val="ru-RU"/>
              </w:rPr>
              <w:t>Проведение организационной встречи, создание рабочей группы.</w:t>
            </w:r>
          </w:p>
          <w:p w:rsidR="00F01992" w:rsidRDefault="00F01992">
            <w:pPr>
              <w:rPr>
                <w:lang w:val="ru-RU"/>
              </w:rPr>
            </w:pPr>
            <w:r>
              <w:rPr>
                <w:lang w:val="ru-RU"/>
              </w:rPr>
              <w:t xml:space="preserve">Целевая группа: </w:t>
            </w:r>
            <w:r w:rsidR="0094154D">
              <w:rPr>
                <w:lang w:val="ru-RU"/>
              </w:rPr>
              <w:t xml:space="preserve">Дубровенский райисполком, </w:t>
            </w:r>
            <w:r>
              <w:rPr>
                <w:lang w:val="ru-RU"/>
              </w:rPr>
              <w:t>отдел по образ</w:t>
            </w:r>
            <w:r w:rsidR="008A0E31">
              <w:rPr>
                <w:lang w:val="ru-RU"/>
              </w:rPr>
              <w:t>ованию, районные организации ОО</w:t>
            </w:r>
            <w:r>
              <w:rPr>
                <w:lang w:val="ru-RU"/>
              </w:rPr>
              <w:t xml:space="preserve"> «Белая Русь» и «БРСМ», УП ЖКХ «Дубровно-Коммунальник», </w:t>
            </w:r>
            <w:r w:rsidR="008A0E31">
              <w:rPr>
                <w:lang w:val="ru-RU"/>
              </w:rPr>
              <w:t xml:space="preserve">Дубровенский лесхоз, </w:t>
            </w:r>
            <w:r w:rsidR="0094154D">
              <w:rPr>
                <w:lang w:val="ru-RU"/>
              </w:rPr>
              <w:t>ОАО «Дуброве</w:t>
            </w:r>
            <w:r w:rsidR="00FA3909">
              <w:rPr>
                <w:lang w:val="ru-RU"/>
              </w:rPr>
              <w:t>н</w:t>
            </w:r>
            <w:r w:rsidR="0094154D">
              <w:rPr>
                <w:lang w:val="ru-RU"/>
              </w:rPr>
              <w:t xml:space="preserve">ский льнозавод», ДРСУ №108, </w:t>
            </w:r>
            <w:r>
              <w:rPr>
                <w:lang w:val="ru-RU"/>
              </w:rPr>
              <w:t>районная газета «</w:t>
            </w:r>
            <w:r>
              <w:t>Дняпроўская праўда</w:t>
            </w:r>
            <w:r>
              <w:rPr>
                <w:lang w:val="ru-RU"/>
              </w:rPr>
              <w:t>»</w:t>
            </w:r>
            <w:r w:rsidR="008A0E31">
              <w:rPr>
                <w:lang w:val="ru-RU"/>
              </w:rPr>
              <w:t>.</w:t>
            </w:r>
          </w:p>
          <w:p w:rsidR="008A0E31" w:rsidRDefault="008A0E31">
            <w:pPr>
              <w:rPr>
                <w:lang w:val="ru-RU"/>
              </w:rPr>
            </w:pPr>
            <w:r>
              <w:rPr>
                <w:lang w:val="ru-RU"/>
              </w:rPr>
              <w:t>Количество участников: 15 человек.</w:t>
            </w:r>
          </w:p>
          <w:p w:rsidR="008A0E31" w:rsidRDefault="008A0E31">
            <w:pPr>
              <w:rPr>
                <w:lang w:val="ru-RU"/>
              </w:rPr>
            </w:pPr>
            <w:r>
              <w:rPr>
                <w:lang w:val="ru-RU"/>
              </w:rPr>
              <w:t xml:space="preserve">Ожидаемые результаты: план-график реализации </w:t>
            </w:r>
            <w:r w:rsidR="007E5DE9">
              <w:rPr>
                <w:lang w:val="ru-RU"/>
              </w:rPr>
              <w:t xml:space="preserve">проекта, </w:t>
            </w:r>
            <w:r>
              <w:rPr>
                <w:lang w:val="ru-RU"/>
              </w:rPr>
              <w:t>распределение</w:t>
            </w:r>
            <w:r w:rsidR="007E5DE9">
              <w:rPr>
                <w:lang w:val="ru-RU"/>
              </w:rPr>
              <w:t xml:space="preserve"> ролей.</w:t>
            </w:r>
          </w:p>
          <w:p w:rsidR="007E5DE9" w:rsidRDefault="007E5DE9">
            <w:pPr>
              <w:rPr>
                <w:lang w:val="ru-RU"/>
              </w:rPr>
            </w:pPr>
            <w:r>
              <w:rPr>
                <w:lang w:val="ru-RU"/>
              </w:rPr>
              <w:t>Отв</w:t>
            </w:r>
            <w:r w:rsidR="00C917D6">
              <w:rPr>
                <w:lang w:val="ru-RU"/>
              </w:rPr>
              <w:t xml:space="preserve">етственное лицо – </w:t>
            </w:r>
            <w:proofErr w:type="spellStart"/>
            <w:r w:rsidR="00C917D6">
              <w:rPr>
                <w:lang w:val="ru-RU"/>
              </w:rPr>
              <w:t>Ходикова</w:t>
            </w:r>
            <w:proofErr w:type="spellEnd"/>
            <w:r w:rsidR="00C917D6">
              <w:rPr>
                <w:lang w:val="ru-RU"/>
              </w:rPr>
              <w:t xml:space="preserve"> А.И., начальник отдела </w:t>
            </w:r>
            <w:r w:rsidR="005454A2">
              <w:rPr>
                <w:lang w:val="ru-RU"/>
              </w:rPr>
              <w:t xml:space="preserve"> по образованию</w:t>
            </w:r>
            <w:r>
              <w:rPr>
                <w:lang w:val="ru-RU"/>
              </w:rPr>
              <w:t>.</w:t>
            </w:r>
          </w:p>
          <w:p w:rsidR="007E5DE9" w:rsidRDefault="007E5DE9" w:rsidRPr="00763515">
            <w:pPr>
              <w:rPr>
                <w:u w:val="single"/>
                <w:lang w:val="ru-RU"/>
              </w:rPr>
            </w:pPr>
            <w:r w:rsidRPr="00763515">
              <w:rPr>
                <w:u w:val="single"/>
                <w:lang w:val="ru-RU"/>
              </w:rPr>
              <w:t>2.Подготовительные работы:</w:t>
            </w:r>
          </w:p>
          <w:p w:rsidR="007E5DE9" w:rsidRDefault="0094154D">
            <w:pPr>
              <w:rPr>
                <w:lang w:val="ru-RU"/>
              </w:rPr>
            </w:pPr>
            <w:r>
              <w:rPr>
                <w:lang w:val="ru-RU"/>
              </w:rPr>
              <w:t>2.1.</w:t>
            </w:r>
            <w:r w:rsidR="007E5DE9">
              <w:rPr>
                <w:lang w:val="ru-RU"/>
              </w:rPr>
              <w:t xml:space="preserve"> создание инициативной группы для подготовки предложений по обустройству центра и прилегающей территории.</w:t>
            </w:r>
          </w:p>
          <w:p w:rsidR="007E5DE9" w:rsidRDefault="007E5DE9">
            <w:pPr>
              <w:rPr>
                <w:lang w:val="ru-RU"/>
              </w:rPr>
            </w:pPr>
            <w:r>
              <w:rPr>
                <w:lang w:val="ru-RU"/>
              </w:rPr>
              <w:t>Целевая группа</w:t>
            </w:r>
            <w:r w:rsidR="00763515">
              <w:rPr>
                <w:lang w:val="ru-RU"/>
              </w:rPr>
              <w:t>: отдел по образованию, ОО «Белая Русь», ОО «БРСМ».</w:t>
            </w:r>
          </w:p>
          <w:p w:rsidR="00763515" w:rsidRDefault="00763515">
            <w:pPr>
              <w:rPr>
                <w:lang w:val="ru-RU"/>
              </w:rPr>
            </w:pPr>
            <w:r>
              <w:rPr>
                <w:lang w:val="ru-RU"/>
              </w:rPr>
              <w:t>Количество участников: 5 человек.</w:t>
            </w:r>
          </w:p>
          <w:p w:rsidR="00763515" w:rsidRDefault="00763515">
            <w:pPr>
              <w:rPr>
                <w:lang w:val="ru-RU"/>
              </w:rPr>
            </w:pPr>
            <w:r>
              <w:rPr>
                <w:lang w:val="ru-RU"/>
              </w:rPr>
              <w:t>Ожидаемые результаты: инициативная группа</w:t>
            </w:r>
            <w:r w:rsidR="002D272F">
              <w:rPr>
                <w:lang w:val="ru-RU"/>
              </w:rPr>
              <w:t>, предложения по обустройству.</w:t>
            </w:r>
          </w:p>
          <w:p w:rsidR="00763515" w:rsidRDefault="00763515">
            <w:pPr>
              <w:rPr>
                <w:lang w:val="ru-RU"/>
              </w:rPr>
            </w:pPr>
            <w:r>
              <w:rPr>
                <w:lang w:val="ru-RU"/>
              </w:rPr>
              <w:t>Отве</w:t>
            </w:r>
            <w:r w:rsidR="00C917D6">
              <w:rPr>
                <w:lang w:val="ru-RU"/>
              </w:rPr>
              <w:t xml:space="preserve">тственное лицо – </w:t>
            </w:r>
            <w:proofErr w:type="spellStart"/>
            <w:r w:rsidR="00C917D6">
              <w:rPr>
                <w:lang w:val="ru-RU"/>
              </w:rPr>
              <w:t>Ходикова</w:t>
            </w:r>
            <w:proofErr w:type="spellEnd"/>
            <w:r w:rsidR="00C917D6">
              <w:rPr>
                <w:lang w:val="ru-RU"/>
              </w:rPr>
              <w:t xml:space="preserve"> А.И</w:t>
            </w:r>
            <w:r>
              <w:rPr>
                <w:lang w:val="ru-RU"/>
              </w:rPr>
              <w:t>., начальник отдела по образованию.</w:t>
            </w:r>
          </w:p>
          <w:p w:rsidR="00763515" w:rsidRDefault="0094154D">
            <w:pPr>
              <w:rPr>
                <w:lang w:val="ru-RU"/>
              </w:rPr>
            </w:pPr>
            <w:r>
              <w:rPr>
                <w:lang w:val="ru-RU"/>
              </w:rPr>
              <w:t>2.2.</w:t>
            </w:r>
            <w:r w:rsidR="00763515">
              <w:rPr>
                <w:lang w:val="ru-RU"/>
              </w:rPr>
              <w:t xml:space="preserve"> проведение круглого стола по утверждению итогового плана действий.</w:t>
            </w:r>
          </w:p>
          <w:p w:rsidP="00763515" w:rsidR="00763515" w:rsidRDefault="00763515">
            <w:pPr>
              <w:rPr>
                <w:lang w:val="ru-RU"/>
              </w:rPr>
            </w:pPr>
            <w:r>
              <w:rPr>
                <w:lang w:val="ru-RU"/>
              </w:rPr>
              <w:t>Целевая группа: члены инициативной группы.</w:t>
            </w:r>
          </w:p>
          <w:p w:rsidP="00763515" w:rsidR="00763515" w:rsidRDefault="00763515">
            <w:pPr>
              <w:rPr>
                <w:lang w:val="ru-RU"/>
              </w:rPr>
            </w:pPr>
            <w:r>
              <w:rPr>
                <w:lang w:val="ru-RU"/>
              </w:rPr>
              <w:t>Количество участников: 5 человек.</w:t>
            </w:r>
          </w:p>
          <w:p w:rsidP="00763515" w:rsidR="00763515" w:rsidRDefault="00763515">
            <w:pPr>
              <w:rPr>
                <w:lang w:val="ru-RU"/>
              </w:rPr>
            </w:pPr>
            <w:r>
              <w:rPr>
                <w:lang w:val="ru-RU"/>
              </w:rPr>
              <w:t>Ожидаемые результаты: план выполнения работ.</w:t>
            </w:r>
          </w:p>
          <w:p w:rsidP="00763515" w:rsidR="00763515" w:rsidRDefault="00763515">
            <w:pPr>
              <w:rPr>
                <w:lang w:val="ru-RU"/>
              </w:rPr>
            </w:pPr>
            <w:r>
              <w:rPr>
                <w:lang w:val="ru-RU"/>
              </w:rPr>
              <w:t>Отве</w:t>
            </w:r>
            <w:r w:rsidR="00C917D6">
              <w:rPr>
                <w:lang w:val="ru-RU"/>
              </w:rPr>
              <w:t xml:space="preserve">тственное лицо – </w:t>
            </w:r>
            <w:proofErr w:type="spellStart"/>
            <w:r w:rsidR="00C917D6">
              <w:rPr>
                <w:lang w:val="ru-RU"/>
              </w:rPr>
              <w:t>Ходикова</w:t>
            </w:r>
            <w:proofErr w:type="spellEnd"/>
            <w:r w:rsidR="00C917D6">
              <w:rPr>
                <w:lang w:val="ru-RU"/>
              </w:rPr>
              <w:t xml:space="preserve"> А.И</w:t>
            </w:r>
            <w:r>
              <w:rPr>
                <w:lang w:val="ru-RU"/>
              </w:rPr>
              <w:t>., начальник отдела по образованию.</w:t>
            </w:r>
          </w:p>
          <w:p w:rsidR="00763515" w:rsidRDefault="0094154D">
            <w:pPr>
              <w:rPr>
                <w:lang w:val="ru-RU"/>
              </w:rPr>
            </w:pPr>
            <w:r>
              <w:rPr>
                <w:lang w:val="ru-RU"/>
              </w:rPr>
              <w:t>2.3.</w:t>
            </w:r>
            <w:r w:rsidR="00763515">
              <w:rPr>
                <w:lang w:val="ru-RU"/>
              </w:rPr>
              <w:t>информирование жителей Дубровенского района о целях, ходе проекта в районной газете, сайтах райисполкома, отдела</w:t>
            </w:r>
            <w:r>
              <w:rPr>
                <w:lang w:val="ru-RU"/>
              </w:rPr>
              <w:t xml:space="preserve"> по образованию</w:t>
            </w:r>
            <w:r w:rsidR="00763515">
              <w:rPr>
                <w:lang w:val="ru-RU"/>
              </w:rPr>
              <w:t>.</w:t>
            </w:r>
          </w:p>
          <w:p w:rsidP="00874377" w:rsidR="00874377" w:rsidRDefault="00874377">
            <w:pPr>
              <w:rPr>
                <w:lang w:val="ru-RU"/>
              </w:rPr>
            </w:pPr>
            <w:r>
              <w:rPr>
                <w:lang w:val="ru-RU"/>
              </w:rPr>
              <w:t xml:space="preserve">Целевая группа: руководители </w:t>
            </w:r>
            <w:r>
              <w:rPr>
                <w:lang w:val="ru-RU"/>
              </w:rPr>
              <w:lastRenderedPageBreak/>
              <w:t>учрежд</w:t>
            </w:r>
            <w:r w:rsidR="0094154D">
              <w:rPr>
                <w:lang w:val="ru-RU"/>
              </w:rPr>
              <w:t>ений образования, корреспондент</w:t>
            </w:r>
            <w:r>
              <w:rPr>
                <w:lang w:val="ru-RU"/>
              </w:rPr>
              <w:t xml:space="preserve"> районной газеты</w:t>
            </w:r>
            <w:r w:rsidR="0094154D">
              <w:rPr>
                <w:lang w:val="ru-RU"/>
              </w:rPr>
              <w:t>.</w:t>
            </w:r>
          </w:p>
          <w:p w:rsidP="00874377" w:rsidR="00874377" w:rsidRDefault="00874377">
            <w:pPr>
              <w:rPr>
                <w:lang w:val="ru-RU"/>
              </w:rPr>
            </w:pPr>
            <w:r>
              <w:rPr>
                <w:lang w:val="ru-RU"/>
              </w:rPr>
              <w:t>Количество участников: 8 человек.</w:t>
            </w:r>
          </w:p>
          <w:p w:rsidP="00874377" w:rsidR="00874377" w:rsidRDefault="00874377">
            <w:pPr>
              <w:rPr>
                <w:lang w:val="ru-RU"/>
              </w:rPr>
            </w:pPr>
            <w:r>
              <w:rPr>
                <w:lang w:val="ru-RU"/>
              </w:rPr>
              <w:t>Ожидаемые результаты: информирование жителей района.</w:t>
            </w:r>
          </w:p>
          <w:p w:rsidP="00874377" w:rsidR="00874377" w:rsidRDefault="00874377">
            <w:pPr>
              <w:rPr>
                <w:lang w:val="ru-RU"/>
              </w:rPr>
            </w:pPr>
            <w:r>
              <w:rPr>
                <w:lang w:val="ru-RU"/>
              </w:rPr>
              <w:t>Ответственное лицо – Завьялова Н.В., заведующий ГУ «Дубровенский районный учебно-методический кабинет».</w:t>
            </w:r>
          </w:p>
          <w:p w:rsidR="00763515" w:rsidRDefault="00763515" w:rsidRPr="00874377">
            <w:pPr>
              <w:rPr>
                <w:u w:val="single"/>
                <w:lang w:val="ru-RU"/>
              </w:rPr>
            </w:pPr>
            <w:r w:rsidRPr="00874377">
              <w:rPr>
                <w:u w:val="single"/>
                <w:lang w:val="ru-RU"/>
              </w:rPr>
              <w:t>3.Информационная поддержка проекта.</w:t>
            </w:r>
          </w:p>
          <w:p w:rsidR="00763515" w:rsidRDefault="0094154D">
            <w:pPr>
              <w:rPr>
                <w:lang w:val="ru-RU"/>
              </w:rPr>
            </w:pPr>
            <w:r>
              <w:rPr>
                <w:lang w:val="ru-RU"/>
              </w:rPr>
              <w:t>3.1.</w:t>
            </w:r>
            <w:r w:rsidR="00763515">
              <w:rPr>
                <w:lang w:val="ru-RU"/>
              </w:rPr>
              <w:t xml:space="preserve"> изготовление информационного буклета о проекте</w:t>
            </w:r>
          </w:p>
          <w:p w:rsidP="00874377" w:rsidR="00874377" w:rsidRDefault="00874377">
            <w:pPr>
              <w:rPr>
                <w:lang w:val="ru-RU"/>
              </w:rPr>
            </w:pPr>
            <w:r>
              <w:rPr>
                <w:lang w:val="ru-RU"/>
              </w:rPr>
              <w:t>Целевая группа: учащиеся СШ №1</w:t>
            </w:r>
            <w:r w:rsidR="00287F66">
              <w:rPr>
                <w:lang w:val="ru-RU"/>
              </w:rPr>
              <w:t>г</w:t>
            </w:r>
            <w:proofErr w:type="gramStart"/>
            <w:r w:rsidR="00287F66">
              <w:rPr>
                <w:lang w:val="ru-RU"/>
              </w:rPr>
              <w:t>.Д</w:t>
            </w:r>
            <w:proofErr w:type="gramEnd"/>
            <w:r w:rsidR="00287F66">
              <w:rPr>
                <w:lang w:val="ru-RU"/>
              </w:rPr>
              <w:t>убровно</w:t>
            </w:r>
            <w:r w:rsidR="00C917D6">
              <w:rPr>
                <w:lang w:val="ru-RU"/>
              </w:rPr>
              <w:t xml:space="preserve"> имени </w:t>
            </w:r>
            <w:proofErr w:type="spellStart"/>
            <w:r w:rsidR="00C917D6">
              <w:rPr>
                <w:lang w:val="ru-RU"/>
              </w:rPr>
              <w:t>А.А.Никандровой</w:t>
            </w:r>
            <w:proofErr w:type="spellEnd"/>
            <w:r>
              <w:rPr>
                <w:lang w:val="ru-RU"/>
              </w:rPr>
              <w:t xml:space="preserve">, СШ №2 </w:t>
            </w:r>
            <w:proofErr w:type="spellStart"/>
            <w:r>
              <w:rPr>
                <w:lang w:val="ru-RU"/>
              </w:rPr>
              <w:t>г.Дубровно</w:t>
            </w:r>
            <w:proofErr w:type="spellEnd"/>
            <w:r w:rsidR="00C917D6">
              <w:rPr>
                <w:lang w:val="ru-RU"/>
              </w:rPr>
              <w:t xml:space="preserve"> имени Ю. Смирнова</w:t>
            </w:r>
            <w:r>
              <w:rPr>
                <w:lang w:val="ru-RU"/>
              </w:rPr>
              <w:t>.</w:t>
            </w:r>
          </w:p>
          <w:p w:rsidP="00874377" w:rsidR="00874377" w:rsidRDefault="00874377">
            <w:pPr>
              <w:rPr>
                <w:lang w:val="ru-RU"/>
              </w:rPr>
            </w:pPr>
            <w:r>
              <w:rPr>
                <w:lang w:val="ru-RU"/>
              </w:rPr>
              <w:t>Количество участников: 8 человек.</w:t>
            </w:r>
          </w:p>
          <w:p w:rsidP="00874377" w:rsidR="00874377" w:rsidRDefault="00874377">
            <w:pPr>
              <w:rPr>
                <w:lang w:val="ru-RU"/>
              </w:rPr>
            </w:pPr>
            <w:r>
              <w:rPr>
                <w:lang w:val="ru-RU"/>
              </w:rPr>
              <w:t>Ожидаемые результаты: информирование жителей Дубровенского района</w:t>
            </w:r>
          </w:p>
          <w:p w:rsidP="00874377" w:rsidR="00874377" w:rsidRDefault="00537B14">
            <w:pPr>
              <w:rPr>
                <w:lang w:val="ru-RU"/>
              </w:rPr>
            </w:pPr>
            <w:r>
              <w:rPr>
                <w:lang w:val="ru-RU"/>
              </w:rPr>
              <w:t>Ответственное лицо – Завьялова Н.В</w:t>
            </w:r>
            <w:r w:rsidR="00874377">
              <w:rPr>
                <w:lang w:val="ru-RU"/>
              </w:rPr>
              <w:t>.</w:t>
            </w:r>
            <w:r>
              <w:rPr>
                <w:lang w:val="ru-RU"/>
              </w:rPr>
              <w:t xml:space="preserve"> заведующий ГУ «Дубровенский районный учебно-методический кабинет».</w:t>
            </w:r>
          </w:p>
          <w:p w:rsidR="00763515" w:rsidRDefault="0094154D">
            <w:pPr>
              <w:rPr>
                <w:lang w:val="ru-RU"/>
              </w:rPr>
            </w:pPr>
            <w:r>
              <w:rPr>
                <w:lang w:val="ru-RU"/>
              </w:rPr>
              <w:t>3.2.</w:t>
            </w:r>
            <w:r w:rsidR="00763515">
              <w:rPr>
                <w:lang w:val="ru-RU"/>
              </w:rPr>
              <w:t xml:space="preserve"> с</w:t>
            </w:r>
            <w:r w:rsidR="00874377">
              <w:rPr>
                <w:lang w:val="ru-RU"/>
              </w:rPr>
              <w:t>оздание</w:t>
            </w:r>
            <w:r w:rsidR="00763515">
              <w:rPr>
                <w:lang w:val="ru-RU"/>
              </w:rPr>
              <w:t xml:space="preserve"> видеоролика о подготовке, ходе и реализации проекта</w:t>
            </w:r>
            <w:r w:rsidR="00874377">
              <w:rPr>
                <w:lang w:val="ru-RU"/>
              </w:rPr>
              <w:t>.</w:t>
            </w:r>
          </w:p>
          <w:p w:rsidP="00874377" w:rsidR="00874377" w:rsidRDefault="00874377">
            <w:pPr>
              <w:rPr>
                <w:lang w:val="ru-RU"/>
              </w:rPr>
            </w:pPr>
            <w:r>
              <w:rPr>
                <w:lang w:val="ru-RU"/>
              </w:rPr>
              <w:t>Целевая группа: ГУ «Дубровенский районный учебно-методический кабинет».</w:t>
            </w:r>
          </w:p>
          <w:p w:rsidP="00874377" w:rsidR="00874377" w:rsidRDefault="00874377">
            <w:pPr>
              <w:rPr>
                <w:lang w:val="ru-RU"/>
              </w:rPr>
            </w:pPr>
            <w:r>
              <w:rPr>
                <w:lang w:val="ru-RU"/>
              </w:rPr>
              <w:t>Количество участников: 3 человека.</w:t>
            </w:r>
          </w:p>
          <w:p w:rsidP="00874377" w:rsidR="00874377" w:rsidRDefault="00874377">
            <w:pPr>
              <w:rPr>
                <w:lang w:val="ru-RU"/>
              </w:rPr>
            </w:pPr>
            <w:r>
              <w:rPr>
                <w:lang w:val="ru-RU"/>
              </w:rPr>
              <w:t>Ожидаемые результаты: видеоролик.</w:t>
            </w:r>
          </w:p>
          <w:p w:rsidP="00874377" w:rsidR="00874377" w:rsidRDefault="00874377">
            <w:pPr>
              <w:rPr>
                <w:lang w:val="ru-RU"/>
              </w:rPr>
            </w:pPr>
            <w:r>
              <w:rPr>
                <w:lang w:val="ru-RU"/>
              </w:rPr>
              <w:t>Ответственное лицо – Завьялова Н.В., заведующий ГУ «Дубровенский районный учебно-методический кабинет».</w:t>
            </w:r>
          </w:p>
          <w:p w:rsidR="00874377" w:rsidRDefault="00BE36D5">
            <w:pPr>
              <w:rPr>
                <w:lang w:val="ru-RU"/>
              </w:rPr>
            </w:pPr>
            <w:r>
              <w:rPr>
                <w:lang w:val="ru-RU"/>
              </w:rPr>
              <w:t>4.</w:t>
            </w:r>
            <w:r w:rsidRPr="00C304D7">
              <w:rPr>
                <w:u w:val="single"/>
                <w:lang w:val="ru-RU"/>
              </w:rPr>
              <w:t xml:space="preserve">Определение подрядчиков для выполнения работ по текущему ремонту, приобретение оборудования, мебели, строительных материалов </w:t>
            </w:r>
            <w:r>
              <w:rPr>
                <w:lang w:val="ru-RU"/>
              </w:rPr>
              <w:t>для выполнения работ силами волонтеров и спонсоров.</w:t>
            </w:r>
          </w:p>
          <w:p w:rsidP="00BE36D5" w:rsidR="00BE36D5" w:rsidRDefault="00537B14">
            <w:pPr>
              <w:rPr>
                <w:lang w:val="ru-RU"/>
              </w:rPr>
            </w:pPr>
            <w:r>
              <w:rPr>
                <w:lang w:val="ru-RU"/>
              </w:rPr>
              <w:t xml:space="preserve">Целевая группа: ГУ «Центр по обеспечению деятельности бюджетных организаций по </w:t>
            </w:r>
            <w:proofErr w:type="spellStart"/>
            <w:r>
              <w:rPr>
                <w:lang w:val="ru-RU"/>
              </w:rPr>
              <w:t>Дубровенскому</w:t>
            </w:r>
            <w:proofErr w:type="spellEnd"/>
            <w:r>
              <w:rPr>
                <w:lang w:val="ru-RU"/>
              </w:rPr>
              <w:t xml:space="preserve"> району»</w:t>
            </w:r>
            <w:r w:rsidR="00BE36D5">
              <w:rPr>
                <w:lang w:val="ru-RU"/>
              </w:rPr>
              <w:t>.</w:t>
            </w:r>
          </w:p>
          <w:p w:rsidP="00BE36D5" w:rsidR="00BE36D5" w:rsidRDefault="00537B14">
            <w:pPr>
              <w:rPr>
                <w:lang w:val="ru-RU"/>
              </w:rPr>
            </w:pPr>
            <w:r>
              <w:rPr>
                <w:lang w:val="ru-RU"/>
              </w:rPr>
              <w:t>Количество участников: 4</w:t>
            </w:r>
            <w:r w:rsidR="00BE36D5">
              <w:rPr>
                <w:lang w:val="ru-RU"/>
              </w:rPr>
              <w:t xml:space="preserve"> человек</w:t>
            </w:r>
            <w:r>
              <w:rPr>
                <w:lang w:val="ru-RU"/>
              </w:rPr>
              <w:t>а</w:t>
            </w:r>
            <w:r w:rsidR="00BE36D5">
              <w:rPr>
                <w:lang w:val="ru-RU"/>
              </w:rPr>
              <w:t>.</w:t>
            </w:r>
          </w:p>
          <w:p w:rsidP="00BE36D5" w:rsidR="00BE36D5" w:rsidRDefault="00BE36D5">
            <w:pPr>
              <w:rPr>
                <w:lang w:val="ru-RU"/>
              </w:rPr>
            </w:pPr>
            <w:r>
              <w:rPr>
                <w:lang w:val="ru-RU"/>
              </w:rPr>
              <w:t>Ожидаемые результаты: определение подрядчиков, приобретение стройматериалов</w:t>
            </w:r>
            <w:r w:rsidR="002D272F">
              <w:rPr>
                <w:lang w:val="ru-RU"/>
              </w:rPr>
              <w:t>, оборудования, мебели.</w:t>
            </w:r>
          </w:p>
          <w:p w:rsidP="00BE36D5" w:rsidR="00BE36D5" w:rsidRDefault="00BE36D5">
            <w:pPr>
              <w:rPr>
                <w:lang w:val="ru-RU"/>
              </w:rPr>
            </w:pPr>
            <w:r>
              <w:rPr>
                <w:lang w:val="ru-RU"/>
              </w:rPr>
              <w:t>Ответственное л</w:t>
            </w:r>
            <w:r w:rsidR="00537B14">
              <w:rPr>
                <w:lang w:val="ru-RU"/>
              </w:rPr>
              <w:t xml:space="preserve">ицо – </w:t>
            </w:r>
            <w:proofErr w:type="spellStart"/>
            <w:r w:rsidR="00537B14">
              <w:rPr>
                <w:lang w:val="ru-RU"/>
              </w:rPr>
              <w:t>Хоняков</w:t>
            </w:r>
            <w:proofErr w:type="spellEnd"/>
            <w:r w:rsidR="00537B14">
              <w:rPr>
                <w:lang w:val="ru-RU"/>
              </w:rPr>
              <w:t xml:space="preserve"> Н.Н., начальник управления централизованного  хозяйственного обслуживания</w:t>
            </w:r>
            <w:r>
              <w:rPr>
                <w:lang w:val="ru-RU"/>
              </w:rPr>
              <w:t xml:space="preserve">, </w:t>
            </w:r>
            <w:proofErr w:type="spellStart"/>
            <w:r>
              <w:rPr>
                <w:lang w:val="ru-RU"/>
              </w:rPr>
              <w:t>Одиночкин</w:t>
            </w:r>
            <w:proofErr w:type="spellEnd"/>
            <w:r>
              <w:rPr>
                <w:lang w:val="ru-RU"/>
              </w:rPr>
              <w:t xml:space="preserve"> Д.Н., инженер по ремонту</w:t>
            </w:r>
            <w:r w:rsidR="002A3A51">
              <w:rPr>
                <w:lang w:val="ru-RU"/>
              </w:rPr>
              <w:t xml:space="preserve"> зданий и </w:t>
            </w:r>
            <w:r w:rsidR="002A3A51">
              <w:rPr>
                <w:lang w:val="ru-RU"/>
              </w:rPr>
              <w:lastRenderedPageBreak/>
              <w:t>сооружений</w:t>
            </w:r>
            <w:r w:rsidR="005454A2">
              <w:rPr>
                <w:lang w:val="ru-RU"/>
              </w:rPr>
              <w:t xml:space="preserve"> Центра</w:t>
            </w:r>
            <w:r>
              <w:rPr>
                <w:lang w:val="ru-RU"/>
              </w:rPr>
              <w:t>.</w:t>
            </w:r>
          </w:p>
          <w:p w:rsidP="00BE36D5" w:rsidR="00C304D7" w:rsidRDefault="00C304D7" w:rsidRPr="00C304D7">
            <w:pPr>
              <w:rPr>
                <w:u w:val="single"/>
                <w:lang w:val="ru-RU"/>
              </w:rPr>
            </w:pPr>
            <w:r w:rsidRPr="00C304D7">
              <w:rPr>
                <w:u w:val="single"/>
                <w:lang w:val="ru-RU"/>
              </w:rPr>
              <w:t>5.Выполнение ремонтных работ в центре, работ по благоустройству прилегающей территории.</w:t>
            </w:r>
          </w:p>
          <w:p w:rsidP="00C304D7" w:rsidR="00C304D7" w:rsidRDefault="00C304D7">
            <w:pPr>
              <w:rPr>
                <w:lang w:val="ru-RU"/>
              </w:rPr>
            </w:pPr>
            <w:r>
              <w:rPr>
                <w:lang w:val="ru-RU"/>
              </w:rPr>
              <w:t>Целевая группа: подрядчики, отдел по образованию, районные организации ОО «Белая Русь» и «БРСМ», УП ЖКХ «Дубровно-Коммунальник», Дубровенский лесхоз, работники учреждений образования района, учащиеся старших классов городских школ.</w:t>
            </w:r>
          </w:p>
          <w:p w:rsidP="00C304D7" w:rsidR="00C304D7" w:rsidRDefault="00C304D7">
            <w:pPr>
              <w:rPr>
                <w:lang w:val="ru-RU"/>
              </w:rPr>
            </w:pPr>
            <w:r>
              <w:rPr>
                <w:lang w:val="ru-RU"/>
              </w:rPr>
              <w:t>Количество участников: 60 человек.</w:t>
            </w:r>
          </w:p>
          <w:p w:rsidP="00C304D7" w:rsidR="00C304D7" w:rsidRDefault="00C304D7">
            <w:pPr>
              <w:rPr>
                <w:lang w:val="ru-RU"/>
              </w:rPr>
            </w:pPr>
            <w:r>
              <w:rPr>
                <w:lang w:val="ru-RU"/>
              </w:rPr>
              <w:t>Ожидаемые результаты:</w:t>
            </w:r>
            <w:r w:rsidR="005454A2">
              <w:rPr>
                <w:lang w:val="ru-RU"/>
              </w:rPr>
              <w:t xml:space="preserve"> выполнение работ согласно плану</w:t>
            </w:r>
            <w:r>
              <w:rPr>
                <w:lang w:val="ru-RU"/>
              </w:rPr>
              <w:t>.</w:t>
            </w:r>
          </w:p>
          <w:p w:rsidP="00C304D7" w:rsidR="00BE36D5" w:rsidRDefault="00C304D7">
            <w:pPr>
              <w:rPr>
                <w:lang w:val="ru-RU"/>
              </w:rPr>
            </w:pPr>
            <w:r>
              <w:rPr>
                <w:lang w:val="ru-RU"/>
              </w:rPr>
              <w:t xml:space="preserve">Ответственное лицо – </w:t>
            </w:r>
            <w:proofErr w:type="spellStart"/>
            <w:r>
              <w:rPr>
                <w:lang w:val="ru-RU"/>
              </w:rPr>
              <w:t>Хоняков</w:t>
            </w:r>
            <w:proofErr w:type="spellEnd"/>
            <w:r>
              <w:rPr>
                <w:lang w:val="ru-RU"/>
              </w:rPr>
              <w:t xml:space="preserve"> Н.Н., </w:t>
            </w:r>
            <w:r w:rsidR="002A3A51">
              <w:rPr>
                <w:lang w:val="ru-RU"/>
              </w:rPr>
              <w:t>начальник управления централизованного  хозяйственного обслуживания Центра</w:t>
            </w:r>
            <w:r>
              <w:rPr>
                <w:lang w:val="ru-RU"/>
              </w:rPr>
              <w:t xml:space="preserve">, </w:t>
            </w:r>
            <w:proofErr w:type="spellStart"/>
            <w:r>
              <w:rPr>
                <w:lang w:val="ru-RU"/>
              </w:rPr>
              <w:t>Одиночкин</w:t>
            </w:r>
            <w:proofErr w:type="spellEnd"/>
            <w:r>
              <w:rPr>
                <w:lang w:val="ru-RU"/>
              </w:rPr>
              <w:t xml:space="preserve"> Д.Н., инженер по ремонту</w:t>
            </w:r>
            <w:r w:rsidR="002A3A51">
              <w:rPr>
                <w:lang w:val="ru-RU"/>
              </w:rPr>
              <w:t xml:space="preserve"> зданий  и сооружений Центра</w:t>
            </w:r>
            <w:r>
              <w:rPr>
                <w:lang w:val="ru-RU"/>
              </w:rPr>
              <w:t xml:space="preserve">. </w:t>
            </w:r>
          </w:p>
          <w:p w:rsidP="0027443D" w:rsidR="00173A58" w:rsidRDefault="0027443D" w:rsidRPr="0027443D">
            <w:pPr>
              <w:rPr>
                <w:u w:val="single"/>
                <w:lang w:val="ru-RU"/>
              </w:rPr>
            </w:pPr>
            <w:r w:rsidRPr="0027443D">
              <w:rPr>
                <w:u w:val="single"/>
                <w:lang w:val="ru-RU"/>
              </w:rPr>
              <w:t>6.Торжественное открытие административно-досугового центра</w:t>
            </w:r>
          </w:p>
          <w:p w:rsidP="0027443D" w:rsidR="0027443D" w:rsidRDefault="0027443D">
            <w:pPr>
              <w:rPr>
                <w:lang w:val="ru-RU"/>
              </w:rPr>
            </w:pPr>
            <w:r>
              <w:rPr>
                <w:lang w:val="ru-RU"/>
              </w:rPr>
              <w:t>Целевая группа: руководство района и почетные гости, спонсоры проекта, организации-партнеры, воспитанники и работники оздоровительного лагеря «</w:t>
            </w:r>
            <w:proofErr w:type="spellStart"/>
            <w:r>
              <w:rPr>
                <w:lang w:val="ru-RU"/>
              </w:rPr>
              <w:t>Луговцы</w:t>
            </w:r>
            <w:proofErr w:type="spellEnd"/>
            <w:r>
              <w:rPr>
                <w:lang w:val="ru-RU"/>
              </w:rPr>
              <w:t>».</w:t>
            </w:r>
          </w:p>
          <w:p w:rsidP="0027443D" w:rsidR="0027443D" w:rsidRDefault="002A3A51">
            <w:pPr>
              <w:rPr>
                <w:lang w:val="ru-RU"/>
              </w:rPr>
            </w:pPr>
            <w:r>
              <w:rPr>
                <w:lang w:val="ru-RU"/>
              </w:rPr>
              <w:t>Количество участников: 5</w:t>
            </w:r>
            <w:r w:rsidR="0027443D">
              <w:rPr>
                <w:lang w:val="ru-RU"/>
              </w:rPr>
              <w:t>0 человек.</w:t>
            </w:r>
          </w:p>
          <w:p w:rsidP="0027443D" w:rsidR="0027443D" w:rsidRDefault="0027443D">
            <w:pPr>
              <w:rPr>
                <w:lang w:val="ru-RU"/>
              </w:rPr>
            </w:pPr>
            <w:r>
              <w:rPr>
                <w:lang w:val="ru-RU"/>
              </w:rPr>
              <w:t>Ожидаемые результаты: организация праздника</w:t>
            </w:r>
          </w:p>
          <w:p w:rsidP="0027443D" w:rsidR="0027443D" w:rsidRDefault="0027443D" w:rsidRPr="0027443D">
            <w:pPr>
              <w:rPr>
                <w:lang w:val="ru-RU"/>
              </w:rPr>
            </w:pPr>
            <w:r>
              <w:rPr>
                <w:lang w:val="ru-RU"/>
              </w:rPr>
              <w:t>От</w:t>
            </w:r>
            <w:r w:rsidR="006E1598">
              <w:rPr>
                <w:lang w:val="ru-RU"/>
              </w:rPr>
              <w:t xml:space="preserve">ветственное лицо – </w:t>
            </w:r>
            <w:proofErr w:type="spellStart"/>
            <w:r w:rsidR="006E1598">
              <w:rPr>
                <w:lang w:val="ru-RU"/>
              </w:rPr>
              <w:t>Бузо</w:t>
            </w:r>
            <w:proofErr w:type="spellEnd"/>
            <w:r w:rsidR="006E1598">
              <w:rPr>
                <w:lang w:val="ru-RU"/>
              </w:rPr>
              <w:t xml:space="preserve"> Е.А.</w:t>
            </w:r>
            <w:r>
              <w:rPr>
                <w:lang w:val="ru-RU"/>
              </w:rPr>
              <w:t xml:space="preserve">, директор </w:t>
            </w:r>
            <w:r w:rsidR="00287F66">
              <w:rPr>
                <w:lang w:val="ru-RU"/>
              </w:rPr>
              <w:t>ГУДО «Дубровенский районный центр</w:t>
            </w:r>
            <w:r>
              <w:rPr>
                <w:lang w:val="ru-RU"/>
              </w:rPr>
              <w:t xml:space="preserve"> детей и молодежи</w:t>
            </w:r>
            <w:r w:rsidR="00287F66">
              <w:rPr>
                <w:lang w:val="ru-RU"/>
              </w:rPr>
              <w:t>»</w:t>
            </w:r>
            <w:r>
              <w:rPr>
                <w:lang w:val="ru-RU"/>
              </w:rPr>
              <w:t>.</w:t>
            </w:r>
          </w:p>
        </w:tc>
      </w:tr>
      <w:tr w:rsidR="000655BD" w:rsidTr="00DB2D19">
        <w:tc>
          <w:tcPr>
            <w:tcW w:type="dxa" w:w="566"/>
          </w:tcPr>
          <w:p w:rsidR="00A87F2A" w:rsidRDefault="00A87F2A">
            <w:pPr>
              <w:rPr>
                <w:lang w:val="ru-RU"/>
              </w:rPr>
            </w:pPr>
            <w:r>
              <w:rPr>
                <w:lang w:val="ru-RU"/>
              </w:rPr>
              <w:lastRenderedPageBreak/>
              <w:t>14.</w:t>
            </w:r>
          </w:p>
        </w:tc>
        <w:tc>
          <w:tcPr>
            <w:tcW w:type="dxa" w:w="3115"/>
          </w:tcPr>
          <w:p w:rsidR="00A87F2A" w:rsidRDefault="00A87F2A">
            <w:pPr>
              <w:rPr>
                <w:lang w:val="ru-RU"/>
              </w:rPr>
            </w:pPr>
            <w:r>
              <w:rPr>
                <w:lang w:val="ru-RU"/>
              </w:rPr>
              <w:t>Обоснование проекта</w:t>
            </w:r>
          </w:p>
        </w:tc>
        <w:tc>
          <w:tcPr>
            <w:tcW w:type="dxa" w:w="5381"/>
          </w:tcPr>
          <w:p w:rsidP="00C749FF" w:rsidR="00173A58" w:rsidRDefault="003E5D4D">
            <w:pPr>
              <w:rPr>
                <w:lang w:val="ru-RU"/>
              </w:rPr>
            </w:pPr>
            <w:r>
              <w:rPr>
                <w:lang w:val="ru-RU"/>
              </w:rPr>
              <w:t>Здание административно-досугового центра эксплуат</w:t>
            </w:r>
            <w:r w:rsidR="006E1598">
              <w:rPr>
                <w:lang w:val="ru-RU"/>
              </w:rPr>
              <w:t xml:space="preserve">ируется более 40 лет, </w:t>
            </w:r>
            <w:r>
              <w:rPr>
                <w:lang w:val="ru-RU"/>
              </w:rPr>
              <w:t xml:space="preserve"> технически устарели услов</w:t>
            </w:r>
            <w:r w:rsidR="00C749FF">
              <w:rPr>
                <w:lang w:val="ru-RU"/>
              </w:rPr>
              <w:t xml:space="preserve">ия для проведения </w:t>
            </w:r>
            <w:r w:rsidR="002A3A51">
              <w:rPr>
                <w:lang w:val="ru-RU"/>
              </w:rPr>
              <w:t>мероприятий воспитательной направленности</w:t>
            </w:r>
            <w:r>
              <w:rPr>
                <w:lang w:val="ru-RU"/>
              </w:rPr>
              <w:t>. Открытая эстрада может эксплуатиро</w:t>
            </w:r>
            <w:r w:rsidR="002A3A51">
              <w:rPr>
                <w:lang w:val="ru-RU"/>
              </w:rPr>
              <w:t>ваться только при благоприятных погодных условиях</w:t>
            </w:r>
            <w:r>
              <w:rPr>
                <w:lang w:val="ru-RU"/>
              </w:rPr>
              <w:t>, нет танцевальной площадки</w:t>
            </w:r>
            <w:r w:rsidR="00C749FF">
              <w:rPr>
                <w:lang w:val="ru-RU"/>
              </w:rPr>
              <w:t>, в здании отсутствуют санузлы. Кровля здания и внутренние помещения требуют ремонта.</w:t>
            </w:r>
          </w:p>
        </w:tc>
      </w:tr>
      <w:tr w:rsidR="000655BD" w:rsidTr="00DB2D19">
        <w:tc>
          <w:tcPr>
            <w:tcW w:type="dxa" w:w="566"/>
          </w:tcPr>
          <w:p w:rsidR="00A87F2A" w:rsidRDefault="00A87F2A">
            <w:pPr>
              <w:rPr>
                <w:lang w:val="ru-RU"/>
              </w:rPr>
            </w:pPr>
            <w:r>
              <w:rPr>
                <w:lang w:val="ru-RU"/>
              </w:rPr>
              <w:t>15.</w:t>
            </w:r>
          </w:p>
        </w:tc>
        <w:tc>
          <w:tcPr>
            <w:tcW w:type="dxa" w:w="3115"/>
          </w:tcPr>
          <w:p w:rsidR="00A87F2A" w:rsidRDefault="00A87F2A">
            <w:pPr>
              <w:rPr>
                <w:lang w:val="ru-RU"/>
              </w:rPr>
            </w:pPr>
            <w:r>
              <w:rPr>
                <w:lang w:val="ru-RU"/>
              </w:rPr>
              <w:t>Деятельность после окончания проекта</w:t>
            </w:r>
          </w:p>
        </w:tc>
        <w:tc>
          <w:tcPr>
            <w:tcW w:type="dxa" w:w="5381"/>
          </w:tcPr>
          <w:p w:rsidR="00A87F2A" w:rsidRDefault="003015C2">
            <w:pPr>
              <w:rPr>
                <w:lang w:val="ru-RU"/>
              </w:rPr>
            </w:pPr>
            <w:r>
              <w:rPr>
                <w:lang w:val="ru-RU"/>
              </w:rPr>
              <w:t>Проект позволит воспит</w:t>
            </w:r>
            <w:r w:rsidR="00D02D18">
              <w:rPr>
                <w:lang w:val="ru-RU"/>
              </w:rPr>
              <w:t>анникам во время отдыха в лагере</w:t>
            </w:r>
            <w:r>
              <w:rPr>
                <w:lang w:val="ru-RU"/>
              </w:rPr>
              <w:t xml:space="preserve"> продолжить занятия </w:t>
            </w:r>
            <w:r>
              <w:rPr>
                <w:lang w:val="ru-RU"/>
              </w:rPr>
              <w:lastRenderedPageBreak/>
              <w:t>любимыми хобби, открыть в себе новые таланты. Педагогическим работникам – на более качественном уровне проводить воспитательные мероприятия вне зависимости от погодных условий.</w:t>
            </w:r>
          </w:p>
          <w:p w:rsidR="003015C2" w:rsidRDefault="00D02D18">
            <w:pPr>
              <w:rPr>
                <w:lang w:val="ru-RU"/>
              </w:rPr>
            </w:pPr>
            <w:r>
              <w:rPr>
                <w:lang w:val="ru-RU"/>
              </w:rPr>
              <w:t xml:space="preserve">Появится возможность </w:t>
            </w:r>
            <w:r w:rsidR="003E5D4D">
              <w:rPr>
                <w:lang w:val="ru-RU"/>
              </w:rPr>
              <w:t>использовать досуговый центр при проведении Международного фестиваля «</w:t>
            </w:r>
            <w:r w:rsidR="003E5D4D">
              <w:t>Дняпроўскія галасы ў Дуброўне</w:t>
            </w:r>
            <w:r w:rsidR="003E5D4D">
              <w:rPr>
                <w:lang w:val="ru-RU"/>
              </w:rPr>
              <w:t xml:space="preserve">», районных конкурсов и спортивных соревнований среди учреждений образования в </w:t>
            </w:r>
            <w:r w:rsidR="00173A58">
              <w:rPr>
                <w:lang w:val="ru-RU"/>
              </w:rPr>
              <w:t>течение учебного года</w:t>
            </w:r>
            <w:r w:rsidR="003E5D4D">
              <w:rPr>
                <w:lang w:val="ru-RU"/>
              </w:rPr>
              <w:t>.</w:t>
            </w:r>
          </w:p>
        </w:tc>
      </w:tr>
      <w:tr w:rsidR="000655BD" w:rsidTr="00DB2D19">
        <w:tc>
          <w:tcPr>
            <w:tcW w:type="dxa" w:w="566"/>
          </w:tcPr>
          <w:p w:rsidR="005B6925" w:rsidRDefault="005B6925">
            <w:pPr>
              <w:rPr>
                <w:lang w:val="ru-RU"/>
              </w:rPr>
            </w:pPr>
            <w:r>
              <w:rPr>
                <w:lang w:val="ru-RU"/>
              </w:rPr>
              <w:lastRenderedPageBreak/>
              <w:t>16.</w:t>
            </w:r>
          </w:p>
        </w:tc>
        <w:tc>
          <w:tcPr>
            <w:tcW w:type="dxa" w:w="3115"/>
          </w:tcPr>
          <w:p w:rsidR="005B6925" w:rsidRDefault="005B6925">
            <w:pPr>
              <w:rPr>
                <w:lang w:val="ru-RU"/>
              </w:rPr>
            </w:pPr>
            <w:r>
              <w:rPr>
                <w:lang w:val="ru-RU"/>
              </w:rPr>
              <w:t>Бюджет проекта</w:t>
            </w:r>
          </w:p>
          <w:p w:rsidR="00A00ADD" w:rsidRDefault="00A00ADD">
            <w:pPr>
              <w:rPr>
                <w:lang w:val="ru-RU"/>
              </w:rPr>
            </w:pPr>
            <w:r>
              <w:rPr>
                <w:rFonts w:ascii="Arial" w:cs="Arial" w:hAnsi="Arial"/>
                <w:noProof/>
                <w:color w:val="FFFFFF"/>
                <w:sz w:val="20"/>
                <w:szCs w:val="20"/>
                <w:lang w:eastAsia="ru-RU" w:val="ru-RU"/>
              </w:rPr>
              <w:drawing>
                <wp:inline distB="0" distL="0" distR="0" distT="0" wp14:anchorId="29AC5DEA" wp14:editId="549BA47C">
                  <wp:extent cx="1742622" cy="1143000"/>
                  <wp:effectExtent b="0" l="0" r="0" t="0"/>
                  <wp:docPr descr="Смотреть исходное изображение"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Смотреть исходное изображение" id="0" name="Picture 11"/>
                          <pic:cNvPicPr>
                            <a:picLocks noChangeArrowheads="1" noChangeAspect="1"/>
                          </pic:cNvPicPr>
                        </pic:nvPicPr>
                        <pic:blipFill rotWithShape="1">
                          <a:blip cstate="print" r:embed="rId8">
                            <a:extLst>
                              <a:ext uri="{28A0092B-C50C-407E-A947-70E740481C1C}">
                                <a14:useLocalDpi xmlns:a14="http://schemas.microsoft.com/office/drawing/2010/main" val="0"/>
                              </a:ext>
                            </a:extLst>
                          </a:blip>
                          <a:srcRect b="204" r="176"/>
                          <a:stretch/>
                        </pic:blipFill>
                        <pic:spPr bwMode="auto">
                          <a:xfrm>
                            <a:off x="0" y="0"/>
                            <a:ext cx="1746535" cy="1145567"/>
                          </a:xfrm>
                          <a:prstGeom prst="rect">
                            <a:avLst/>
                          </a:prstGeom>
                          <a:noFill/>
                          <a:ln>
                            <a:noFill/>
                          </a:ln>
                          <a:extLst>
                            <a:ext uri="{53640926-AAD7-44D8-BBD7-CCE9431645EC}">
                              <a14:shadowObscured xmlns:a14="http://schemas.microsoft.com/office/drawing/2010/main"/>
                            </a:ext>
                          </a:extLst>
                        </pic:spPr>
                      </pic:pic>
                    </a:graphicData>
                  </a:graphic>
                </wp:inline>
              </w:drawing>
            </w:r>
          </w:p>
          <w:p w:rsidR="00673E71" w:rsidRDefault="00673E71">
            <w:pPr>
              <w:rPr>
                <w:lang w:val="ru-RU"/>
              </w:rPr>
            </w:pPr>
          </w:p>
          <w:p w:rsidR="00A00ADD" w:rsidRDefault="00673E71">
            <w:pPr>
              <w:rPr>
                <w:lang w:val="ru-RU"/>
              </w:rPr>
            </w:pPr>
            <w:r>
              <w:rPr>
                <w:rFonts w:ascii="Proxima Nova" w:hAnsi="Proxima Nova"/>
                <w:noProof/>
                <w:color w:val="333333"/>
                <w:lang w:eastAsia="ru-RU" w:val="ru-RU"/>
              </w:rPr>
              <w:drawing>
                <wp:inline distB="0" distL="0" distR="0" distT="0" wp14:anchorId="72021803" wp14:editId="55602BAA">
                  <wp:extent cx="1742440" cy="962025"/>
                  <wp:effectExtent b="9525" l="0" r="0" t="0"/>
                  <wp:docPr descr="https://i.incamp.ru/u/1/128/lugovtsyi-12-2.jpg"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incamp.ru/u/1/128/lugovtsyi-12-2.jpg" id="0" name="Picture 12"/>
                          <pic:cNvPicPr>
                            <a:picLocks noChangeArrowheads="1" noChangeAspect="1"/>
                          </pic:cNvPicPr>
                        </pic:nvPicPr>
                        <pic:blipFill>
                          <a:blip cstate="print" r:embed="rId9">
                            <a:extLst>
                              <a:ext uri="{28A0092B-C50C-407E-A947-70E740481C1C}">
                                <a14:useLocalDpi xmlns:a14="http://schemas.microsoft.com/office/drawing/2010/main" val="0"/>
                              </a:ext>
                            </a:extLst>
                          </a:blip>
                          <a:srcRect/>
                          <a:stretch>
                            <a:fillRect/>
                          </a:stretch>
                        </pic:blipFill>
                        <pic:spPr bwMode="auto">
                          <a:xfrm>
                            <a:off x="0" y="0"/>
                            <a:ext cx="1759889" cy="971659"/>
                          </a:xfrm>
                          <a:prstGeom prst="rect">
                            <a:avLst/>
                          </a:prstGeom>
                          <a:noFill/>
                          <a:ln>
                            <a:noFill/>
                          </a:ln>
                        </pic:spPr>
                      </pic:pic>
                    </a:graphicData>
                  </a:graphic>
                </wp:inline>
              </w:drawing>
            </w:r>
          </w:p>
          <w:p w:rsidR="00673E71" w:rsidRDefault="00673E71">
            <w:pPr>
              <w:rPr>
                <w:lang w:val="ru-RU"/>
              </w:rPr>
            </w:pPr>
          </w:p>
          <w:p w:rsidR="000655BD" w:rsidRDefault="000655BD">
            <w:pPr>
              <w:rPr>
                <w:lang w:val="ru-RU"/>
              </w:rPr>
            </w:pPr>
            <w:r>
              <w:rPr>
                <w:rFonts w:ascii="Arial" w:cs="Arial" w:hAnsi="Arial"/>
                <w:noProof/>
                <w:color w:val="FFFFFF"/>
                <w:sz w:val="20"/>
                <w:szCs w:val="20"/>
                <w:lang w:eastAsia="ru-RU" w:val="ru-RU"/>
              </w:rPr>
              <w:drawing>
                <wp:inline distB="0" distL="0" distR="0" distT="0" wp14:anchorId="65780D45" wp14:editId="49A1FB37">
                  <wp:extent cx="1666875" cy="1295400"/>
                  <wp:effectExtent b="0" l="0" r="9525" t="0"/>
                  <wp:docPr descr="Смотреть сведения о похожем изображении " id="9" name="Рисунок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Смотреть сведения о похожем изображении " id="0" name="Picture 18">
                            <a:hlinkClick r:id="rId10"/>
                          </pic:cNvPr>
                          <pic:cNvPicPr>
                            <a:picLocks noChangeArrowheads="1"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0196" cy="1297981"/>
                          </a:xfrm>
                          <a:prstGeom prst="rect">
                            <a:avLst/>
                          </a:prstGeom>
                          <a:noFill/>
                          <a:ln>
                            <a:noFill/>
                          </a:ln>
                        </pic:spPr>
                      </pic:pic>
                    </a:graphicData>
                  </a:graphic>
                </wp:inline>
              </w:drawing>
            </w:r>
          </w:p>
          <w:p w:rsidR="000655BD" w:rsidRDefault="000655BD">
            <w:pPr>
              <w:rPr>
                <w:lang w:val="ru-RU"/>
              </w:rPr>
            </w:pPr>
          </w:p>
          <w:p w:rsidR="000655BD" w:rsidRDefault="000655BD">
            <w:pPr>
              <w:rPr>
                <w:lang w:val="ru-RU"/>
              </w:rPr>
            </w:pPr>
          </w:p>
          <w:p w:rsidR="000655BD" w:rsidRDefault="000655BD">
            <w:pPr>
              <w:rPr>
                <w:lang w:val="ru-RU"/>
              </w:rPr>
            </w:pPr>
            <w:r>
              <w:rPr>
                <w:rFonts w:ascii="Arial" w:cs="Arial" w:hAnsi="Arial"/>
                <w:noProof/>
                <w:color w:val="001BA0"/>
                <w:sz w:val="20"/>
                <w:szCs w:val="20"/>
                <w:lang w:eastAsia="ru-RU" w:val="ru-RU"/>
              </w:rPr>
              <w:drawing>
                <wp:inline distB="0" distL="0" distR="0" distT="0" wp14:anchorId="662F3D14" wp14:editId="3D4708C6">
                  <wp:extent cx="1707515" cy="1295400"/>
                  <wp:effectExtent b="0" l="0" r="6985" t="0"/>
                  <wp:docPr descr="Результаты поиска изображений по запросу &quot;кинозал небольшой фото&quot;" id="10" name="Рисунок 10">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Результаты поиска изображений по запросу &quot;кинозал небольшой фото&quot;" id="0" name="Picture 20">
                            <a:hlinkClick r:id="rId12"/>
                          </pic:cNvPr>
                          <pic:cNvPicPr>
                            <a:picLocks noChangeArrowheads="1"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0967" cy="1298019"/>
                          </a:xfrm>
                          <a:prstGeom prst="rect">
                            <a:avLst/>
                          </a:prstGeom>
                          <a:noFill/>
                          <a:ln>
                            <a:noFill/>
                          </a:ln>
                        </pic:spPr>
                      </pic:pic>
                    </a:graphicData>
                  </a:graphic>
                </wp:inline>
              </w:drawing>
            </w:r>
          </w:p>
          <w:p w:rsidR="000F13C7" w:rsidRDefault="000F13C7">
            <w:pPr>
              <w:rPr>
                <w:lang w:val="ru-RU"/>
              </w:rPr>
            </w:pPr>
          </w:p>
          <w:p w:rsidR="000F13C7" w:rsidRDefault="000F13C7">
            <w:pPr>
              <w:rPr>
                <w:lang w:val="ru-RU"/>
              </w:rPr>
            </w:pPr>
          </w:p>
          <w:p w:rsidR="00750181" w:rsidRDefault="00750181">
            <w:pPr>
              <w:rPr>
                <w:lang w:val="ru-RU"/>
              </w:rPr>
            </w:pPr>
          </w:p>
          <w:p w:rsidR="00750181" w:rsidRDefault="00750181">
            <w:pPr>
              <w:rPr>
                <w:lang w:val="ru-RU"/>
              </w:rPr>
            </w:pPr>
          </w:p>
          <w:p w:rsidR="000655BD" w:rsidRDefault="000655BD">
            <w:pPr>
              <w:rPr>
                <w:lang w:val="ru-RU"/>
              </w:rPr>
            </w:pPr>
          </w:p>
          <w:p w:rsidR="000655BD" w:rsidRDefault="000655BD">
            <w:pPr>
              <w:rPr>
                <w:lang w:val="ru-RU"/>
              </w:rPr>
            </w:pPr>
            <w:r>
              <w:rPr>
                <w:rFonts w:ascii="Arial" w:cs="Arial" w:hAnsi="Arial"/>
                <w:noProof/>
                <w:color w:val="FFFFFF"/>
                <w:sz w:val="20"/>
                <w:szCs w:val="20"/>
                <w:lang w:eastAsia="ru-RU" w:val="ru-RU"/>
              </w:rPr>
              <w:lastRenderedPageBreak/>
              <w:drawing>
                <wp:inline distB="0" distL="0" distR="0" distT="0" wp14:anchorId="69286BF8" wp14:editId="4EC2F357">
                  <wp:extent cx="1819275" cy="1247699"/>
                  <wp:effectExtent b="0" l="0" r="0" t="0"/>
                  <wp:docPr descr="Смотреть исходное изображение"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Смотреть исходное изображение" id="0" name="Picture 22"/>
                          <pic:cNvPicPr>
                            <a:picLocks noChangeArrowheads="1" noChangeAspect="1"/>
                          </pic:cNvPicPr>
                        </pic:nvPicPr>
                        <pic:blipFill rotWithShape="1">
                          <a:blip cstate="print" r:embed="rId14">
                            <a:extLst>
                              <a:ext uri="{28A0092B-C50C-407E-A947-70E740481C1C}">
                                <a14:useLocalDpi xmlns:a14="http://schemas.microsoft.com/office/drawing/2010/main" val="0"/>
                              </a:ext>
                            </a:extLst>
                          </a:blip>
                          <a:srcRect l="221"/>
                          <a:stretch/>
                        </pic:blipFill>
                        <pic:spPr bwMode="auto">
                          <a:xfrm>
                            <a:off x="0" y="0"/>
                            <a:ext cx="1845410" cy="1265623"/>
                          </a:xfrm>
                          <a:prstGeom prst="rect">
                            <a:avLst/>
                          </a:prstGeom>
                          <a:noFill/>
                          <a:ln>
                            <a:noFill/>
                          </a:ln>
                          <a:extLst>
                            <a:ext uri="{53640926-AAD7-44D8-BBD7-CCE9431645EC}">
                              <a14:shadowObscured xmlns:a14="http://schemas.microsoft.com/office/drawing/2010/main"/>
                            </a:ext>
                          </a:extLst>
                        </pic:spPr>
                      </pic:pic>
                    </a:graphicData>
                  </a:graphic>
                </wp:inline>
              </w:drawing>
            </w:r>
          </w:p>
          <w:p w:rsidR="000F13C7" w:rsidRDefault="000F13C7">
            <w:pPr>
              <w:rPr>
                <w:lang w:val="ru-RU"/>
              </w:rPr>
            </w:pPr>
          </w:p>
        </w:tc>
        <w:tc>
          <w:tcPr>
            <w:tcW w:type="dxa" w:w="5381"/>
          </w:tcPr>
          <w:p w:rsidR="005B6925" w:rsidRDefault="00173A58">
            <w:pPr>
              <w:rPr>
                <w:lang w:val="ru-RU"/>
              </w:rPr>
            </w:pPr>
            <w:r>
              <w:rPr>
                <w:lang w:val="ru-RU"/>
              </w:rPr>
              <w:lastRenderedPageBreak/>
              <w:t>Финансовые средства проекта «Не унывай-ка!»</w:t>
            </w:r>
            <w:r w:rsidR="005454A2">
              <w:rPr>
                <w:lang w:val="ru-RU"/>
              </w:rPr>
              <w:t xml:space="preserve"> - 41</w:t>
            </w:r>
            <w:r>
              <w:rPr>
                <w:lang w:val="ru-RU"/>
              </w:rPr>
              <w:t> 000 у.е.</w:t>
            </w:r>
          </w:p>
          <w:p w:rsidR="00173A58" w:rsidRDefault="00173A58">
            <w:pPr>
              <w:rPr>
                <w:lang w:val="ru-RU"/>
              </w:rPr>
            </w:pPr>
            <w:r>
              <w:rPr>
                <w:lang w:val="ru-RU"/>
              </w:rPr>
              <w:t>Внебюджетные средства отдела по образованию Дубровенского райисполкома –</w:t>
            </w:r>
            <w:r w:rsidR="002A3A51">
              <w:rPr>
                <w:lang w:val="ru-RU"/>
              </w:rPr>
              <w:t xml:space="preserve"> 7</w:t>
            </w:r>
            <w:r>
              <w:rPr>
                <w:lang w:val="ru-RU"/>
              </w:rPr>
              <w:t> 000 у.е.</w:t>
            </w:r>
          </w:p>
          <w:p w:rsidR="00173A58" w:rsidRDefault="00173A58">
            <w:pPr>
              <w:rPr>
                <w:lang w:val="ru-RU"/>
              </w:rPr>
            </w:pPr>
            <w:r>
              <w:rPr>
                <w:lang w:val="ru-RU"/>
              </w:rPr>
              <w:t>Спонсорская помощь –</w:t>
            </w:r>
            <w:r w:rsidR="002A3A51">
              <w:rPr>
                <w:lang w:val="ru-RU"/>
              </w:rPr>
              <w:t xml:space="preserve"> 4</w:t>
            </w:r>
            <w:r>
              <w:rPr>
                <w:lang w:val="ru-RU"/>
              </w:rPr>
              <w:t>000 у.е.</w:t>
            </w:r>
          </w:p>
          <w:p w:rsidR="00173A58" w:rsidRDefault="006E1598">
            <w:pPr>
              <w:rPr>
                <w:lang w:val="ru-RU"/>
              </w:rPr>
            </w:pPr>
            <w:r>
              <w:rPr>
                <w:lang w:val="ru-RU"/>
              </w:rPr>
              <w:t>ВСЕГО:</w:t>
            </w:r>
            <w:r w:rsidR="005454A2">
              <w:rPr>
                <w:lang w:val="ru-RU"/>
              </w:rPr>
              <w:t xml:space="preserve"> 52</w:t>
            </w:r>
            <w:r w:rsidR="00173A58">
              <w:rPr>
                <w:lang w:val="ru-RU"/>
              </w:rPr>
              <w:t> 000 у.е.</w:t>
            </w:r>
          </w:p>
          <w:p w:rsidP="00173A58" w:rsidR="00173A58" w:rsidRDefault="00173A58" w:rsidRPr="000606DB">
            <w:pPr>
              <w:rPr>
                <w:u w:val="single"/>
                <w:lang w:val="ru-RU"/>
              </w:rPr>
            </w:pPr>
            <w:r w:rsidRPr="000606DB">
              <w:rPr>
                <w:u w:val="single"/>
                <w:lang w:val="ru-RU"/>
              </w:rPr>
              <w:t>1. Финансовые средства проекта «Не унывай-ка!»</w:t>
            </w:r>
            <w:r w:rsidR="005454A2">
              <w:rPr>
                <w:u w:val="single"/>
                <w:lang w:val="ru-RU"/>
              </w:rPr>
              <w:t xml:space="preserve"> - 41</w:t>
            </w:r>
            <w:r w:rsidRPr="000606DB">
              <w:rPr>
                <w:u w:val="single"/>
                <w:lang w:val="ru-RU"/>
              </w:rPr>
              <w:t> 000 у.е.</w:t>
            </w:r>
          </w:p>
          <w:p w:rsidR="00173A58" w:rsidRDefault="00173A58">
            <w:pPr>
              <w:rPr>
                <w:lang w:val="ru-RU"/>
              </w:rPr>
            </w:pPr>
            <w:r>
              <w:rPr>
                <w:lang w:val="ru-RU"/>
              </w:rPr>
              <w:t>1.1.ремонт кровли административно-досугового центра –</w:t>
            </w:r>
            <w:r w:rsidR="002A3A51">
              <w:rPr>
                <w:lang w:val="ru-RU"/>
              </w:rPr>
              <w:t xml:space="preserve"> 7</w:t>
            </w:r>
            <w:r>
              <w:rPr>
                <w:lang w:val="ru-RU"/>
              </w:rPr>
              <w:t> 000 у.е.</w:t>
            </w:r>
          </w:p>
          <w:p w:rsidR="00173A58" w:rsidRDefault="006E1598">
            <w:pPr>
              <w:rPr>
                <w:lang w:val="ru-RU"/>
              </w:rPr>
            </w:pPr>
            <w:r>
              <w:rPr>
                <w:lang w:val="ru-RU"/>
              </w:rPr>
              <w:t xml:space="preserve">1.2.замена </w:t>
            </w:r>
            <w:r w:rsidR="00173A58">
              <w:rPr>
                <w:lang w:val="ru-RU"/>
              </w:rPr>
              <w:t>наружных</w:t>
            </w:r>
            <w:r>
              <w:rPr>
                <w:lang w:val="ru-RU"/>
              </w:rPr>
              <w:t xml:space="preserve"> и межкомнатных</w:t>
            </w:r>
            <w:r w:rsidR="00173A58">
              <w:rPr>
                <w:lang w:val="ru-RU"/>
              </w:rPr>
              <w:t xml:space="preserve"> дверей в здании –</w:t>
            </w:r>
            <w:r w:rsidR="002A3A51">
              <w:rPr>
                <w:lang w:val="ru-RU"/>
              </w:rPr>
              <w:t xml:space="preserve"> 2</w:t>
            </w:r>
            <w:r w:rsidR="00173A58">
              <w:rPr>
                <w:lang w:val="ru-RU"/>
              </w:rPr>
              <w:t> 000 у.е.</w:t>
            </w:r>
          </w:p>
          <w:p w:rsidR="00173A58" w:rsidRDefault="00173A58">
            <w:pPr>
              <w:rPr>
                <w:lang w:val="ru-RU"/>
              </w:rPr>
            </w:pPr>
            <w:r>
              <w:rPr>
                <w:lang w:val="ru-RU"/>
              </w:rPr>
              <w:t>1.3.ремонт внутренних помещен</w:t>
            </w:r>
            <w:r w:rsidR="006E1598">
              <w:rPr>
                <w:lang w:val="ru-RU"/>
              </w:rPr>
              <w:t xml:space="preserve">ий </w:t>
            </w:r>
            <w:r>
              <w:rPr>
                <w:lang w:val="ru-RU"/>
              </w:rPr>
              <w:t xml:space="preserve"> –</w:t>
            </w:r>
            <w:r w:rsidR="006E1598">
              <w:rPr>
                <w:lang w:val="ru-RU"/>
              </w:rPr>
              <w:t xml:space="preserve"> 15</w:t>
            </w:r>
            <w:r>
              <w:rPr>
                <w:lang w:val="ru-RU"/>
              </w:rPr>
              <w:t> 000 у.е.</w:t>
            </w:r>
          </w:p>
          <w:p w:rsidR="00173A58" w:rsidRDefault="00173A58">
            <w:pPr>
              <w:rPr>
                <w:lang w:val="ru-RU"/>
              </w:rPr>
            </w:pPr>
            <w:r>
              <w:rPr>
                <w:lang w:val="ru-RU"/>
              </w:rPr>
              <w:t>1.4.ремонт сцены и зоны зрителей</w:t>
            </w:r>
            <w:r w:rsidR="002E2430">
              <w:rPr>
                <w:lang w:val="ru-RU"/>
              </w:rPr>
              <w:t xml:space="preserve"> с сиденьями</w:t>
            </w:r>
            <w:r w:rsidR="006E1598">
              <w:rPr>
                <w:lang w:val="ru-RU"/>
              </w:rPr>
              <w:t xml:space="preserve"> </w:t>
            </w:r>
            <w:r>
              <w:rPr>
                <w:lang w:val="ru-RU"/>
              </w:rPr>
              <w:t xml:space="preserve"> с установкой навеса от </w:t>
            </w:r>
            <w:r w:rsidR="007C4915">
              <w:rPr>
                <w:lang w:val="ru-RU"/>
              </w:rPr>
              <w:t xml:space="preserve">ветра </w:t>
            </w:r>
            <w:r w:rsidR="00C95461">
              <w:rPr>
                <w:lang w:val="ru-RU"/>
              </w:rPr>
              <w:t xml:space="preserve">и </w:t>
            </w:r>
            <w:r>
              <w:rPr>
                <w:lang w:val="ru-RU"/>
              </w:rPr>
              <w:t>дождя –</w:t>
            </w:r>
            <w:r w:rsidR="005454A2">
              <w:rPr>
                <w:lang w:val="ru-RU"/>
              </w:rPr>
              <w:t xml:space="preserve"> 7</w:t>
            </w:r>
            <w:r>
              <w:rPr>
                <w:lang w:val="ru-RU"/>
              </w:rPr>
              <w:t> 000 у.е.</w:t>
            </w:r>
          </w:p>
          <w:p w:rsidR="007C4915" w:rsidRDefault="000606DB">
            <w:pPr>
              <w:rPr>
                <w:lang w:val="ru-RU"/>
              </w:rPr>
            </w:pPr>
            <w:r>
              <w:rPr>
                <w:lang w:val="ru-RU"/>
              </w:rPr>
              <w:t>1.5</w:t>
            </w:r>
            <w:r w:rsidR="007C4915">
              <w:rPr>
                <w:lang w:val="ru-RU"/>
              </w:rPr>
              <w:t xml:space="preserve">.приобретение осветительного и </w:t>
            </w:r>
            <w:proofErr w:type="spellStart"/>
            <w:r w:rsidR="007C4915">
              <w:rPr>
                <w:lang w:val="ru-RU"/>
              </w:rPr>
              <w:t>звукоусилительного</w:t>
            </w:r>
            <w:proofErr w:type="spellEnd"/>
            <w:r w:rsidR="007C4915">
              <w:rPr>
                <w:lang w:val="ru-RU"/>
              </w:rPr>
              <w:t xml:space="preserve"> оборудования, проектора и телевизора, комнатных тренажеров, теннисных столов и уличных шахмат –</w:t>
            </w:r>
            <w:r w:rsidR="002A3A51">
              <w:rPr>
                <w:lang w:val="ru-RU"/>
              </w:rPr>
              <w:t xml:space="preserve"> 10</w:t>
            </w:r>
            <w:r w:rsidR="007C4915">
              <w:rPr>
                <w:lang w:val="ru-RU"/>
              </w:rPr>
              <w:t> 000 у.е.</w:t>
            </w:r>
          </w:p>
          <w:p w:rsidR="000606DB" w:rsidRDefault="000606DB" w:rsidRPr="000606DB">
            <w:pPr>
              <w:rPr>
                <w:u w:val="single"/>
                <w:lang w:val="ru-RU"/>
              </w:rPr>
            </w:pPr>
            <w:r w:rsidRPr="000606DB">
              <w:rPr>
                <w:u w:val="single"/>
                <w:lang w:val="ru-RU"/>
              </w:rPr>
              <w:t>2.Внебюджетные средства отдела по образованию</w:t>
            </w:r>
            <w:r w:rsidR="002A3A51">
              <w:rPr>
                <w:u w:val="single"/>
                <w:lang w:val="ru-RU"/>
              </w:rPr>
              <w:t xml:space="preserve"> Дубровенского райисполкома – 7</w:t>
            </w:r>
            <w:r w:rsidRPr="000606DB">
              <w:rPr>
                <w:u w:val="single"/>
                <w:lang w:val="ru-RU"/>
              </w:rPr>
              <w:t> 000 у.е.</w:t>
            </w:r>
          </w:p>
          <w:p w:rsidP="000606DB" w:rsidR="000606DB" w:rsidRDefault="000606DB">
            <w:pPr>
              <w:rPr>
                <w:lang w:val="ru-RU"/>
              </w:rPr>
            </w:pPr>
            <w:r>
              <w:rPr>
                <w:lang w:val="ru-RU"/>
              </w:rPr>
              <w:t xml:space="preserve">2.1.оборудование двух санузлов в здании </w:t>
            </w:r>
            <w:r w:rsidR="006E1598">
              <w:rPr>
                <w:lang w:val="ru-RU"/>
              </w:rPr>
              <w:t xml:space="preserve">досугового </w:t>
            </w:r>
            <w:r w:rsidR="002A3A51">
              <w:rPr>
                <w:lang w:val="ru-RU"/>
              </w:rPr>
              <w:t>центра – 5</w:t>
            </w:r>
            <w:r>
              <w:rPr>
                <w:lang w:val="ru-RU"/>
              </w:rPr>
              <w:t> 000 у.е.</w:t>
            </w:r>
          </w:p>
          <w:p w:rsidP="000606DB" w:rsidR="00292B18" w:rsidRDefault="002A3A51">
            <w:pPr>
              <w:rPr>
                <w:lang w:val="ru-RU"/>
              </w:rPr>
            </w:pPr>
            <w:r>
              <w:rPr>
                <w:lang w:val="ru-RU"/>
              </w:rPr>
              <w:t>2.2</w:t>
            </w:r>
            <w:r w:rsidR="000606DB">
              <w:rPr>
                <w:lang w:val="ru-RU"/>
              </w:rPr>
              <w:t>.приобретение мебели – 2 000 у.е.</w:t>
            </w:r>
          </w:p>
          <w:p w:rsidR="000606DB" w:rsidRDefault="000606DB" w:rsidRPr="00292B18">
            <w:pPr>
              <w:rPr>
                <w:u w:val="single"/>
                <w:lang w:val="ru-RU"/>
              </w:rPr>
            </w:pPr>
            <w:r w:rsidRPr="00292B18">
              <w:rPr>
                <w:u w:val="single"/>
                <w:lang w:val="ru-RU"/>
              </w:rPr>
              <w:t>3.Спонсорская помощь –</w:t>
            </w:r>
            <w:r w:rsidR="002A3A51">
              <w:rPr>
                <w:u w:val="single"/>
                <w:lang w:val="ru-RU"/>
              </w:rPr>
              <w:t xml:space="preserve"> 4</w:t>
            </w:r>
            <w:r w:rsidRPr="00292B18">
              <w:rPr>
                <w:u w:val="single"/>
                <w:lang w:val="ru-RU"/>
              </w:rPr>
              <w:t> 000 у.е.</w:t>
            </w:r>
          </w:p>
          <w:p w:rsidR="000606DB" w:rsidRDefault="000606DB">
            <w:pPr>
              <w:rPr>
                <w:lang w:val="ru-RU"/>
              </w:rPr>
            </w:pPr>
            <w:r>
              <w:rPr>
                <w:lang w:val="ru-RU"/>
              </w:rPr>
              <w:t>3.1.обустройство танцевальной</w:t>
            </w:r>
            <w:r w:rsidR="00C95461">
              <w:rPr>
                <w:lang w:val="ru-RU"/>
              </w:rPr>
              <w:t>/теннисной</w:t>
            </w:r>
            <w:r>
              <w:rPr>
                <w:lang w:val="ru-RU"/>
              </w:rPr>
              <w:t xml:space="preserve"> площадки с навесом</w:t>
            </w:r>
            <w:r w:rsidR="00292B18">
              <w:rPr>
                <w:lang w:val="ru-RU"/>
              </w:rPr>
              <w:t xml:space="preserve"> (ОАО «Дубровенский льнозавод»</w:t>
            </w:r>
            <w:r w:rsidR="00C95461">
              <w:rPr>
                <w:lang w:val="ru-RU"/>
              </w:rPr>
              <w:t>)</w:t>
            </w:r>
            <w:r>
              <w:rPr>
                <w:lang w:val="ru-RU"/>
              </w:rPr>
              <w:t xml:space="preserve"> –</w:t>
            </w:r>
            <w:r w:rsidR="002A3A51">
              <w:rPr>
                <w:lang w:val="ru-RU"/>
              </w:rPr>
              <w:t xml:space="preserve"> 2</w:t>
            </w:r>
            <w:r>
              <w:rPr>
                <w:lang w:val="ru-RU"/>
              </w:rPr>
              <w:t> 000 у.е.</w:t>
            </w:r>
          </w:p>
          <w:p w:rsidR="000606DB" w:rsidRDefault="000606DB">
            <w:pPr>
              <w:rPr>
                <w:lang w:val="ru-RU"/>
              </w:rPr>
            </w:pPr>
            <w:r>
              <w:rPr>
                <w:lang w:val="ru-RU"/>
              </w:rPr>
              <w:lastRenderedPageBreak/>
              <w:t xml:space="preserve">3.2.устройство пешеходных дорожек </w:t>
            </w:r>
            <w:r w:rsidR="00C95461">
              <w:rPr>
                <w:lang w:val="ru-RU"/>
              </w:rPr>
              <w:t>(УП ЖКХ «Дубровно-Коммунальник»)</w:t>
            </w:r>
            <w:r w:rsidR="00292B18">
              <w:rPr>
                <w:lang w:val="ru-RU"/>
              </w:rPr>
              <w:t>–</w:t>
            </w:r>
            <w:r>
              <w:rPr>
                <w:lang w:val="ru-RU"/>
              </w:rPr>
              <w:t xml:space="preserve"> </w:t>
            </w:r>
            <w:r w:rsidR="002A3A51">
              <w:rPr>
                <w:lang w:val="ru-RU"/>
              </w:rPr>
              <w:t>1</w:t>
            </w:r>
            <w:r w:rsidR="00292B18">
              <w:rPr>
                <w:lang w:val="ru-RU"/>
              </w:rPr>
              <w:t> 000 у.е.</w:t>
            </w:r>
          </w:p>
          <w:p w:rsidR="00292B18" w:rsidRDefault="00292B18">
            <w:pPr>
              <w:rPr>
                <w:lang w:val="ru-RU"/>
              </w:rPr>
            </w:pPr>
            <w:r>
              <w:rPr>
                <w:lang w:val="ru-RU"/>
              </w:rPr>
              <w:t>3.3.приобретение малых форм (скамей</w:t>
            </w:r>
            <w:r w:rsidR="00C95461">
              <w:rPr>
                <w:lang w:val="ru-RU"/>
              </w:rPr>
              <w:t xml:space="preserve">ки, цветочницы, урны для мусора – ОАО «Дубровенский </w:t>
            </w:r>
            <w:proofErr w:type="spellStart"/>
            <w:r w:rsidR="00C95461">
              <w:rPr>
                <w:lang w:val="ru-RU"/>
              </w:rPr>
              <w:t>райагросервис</w:t>
            </w:r>
            <w:proofErr w:type="spellEnd"/>
            <w:r w:rsidR="00C95461">
              <w:rPr>
                <w:lang w:val="ru-RU"/>
              </w:rPr>
              <w:t>»)</w:t>
            </w:r>
            <w:r w:rsidR="002A3A51">
              <w:rPr>
                <w:lang w:val="ru-RU"/>
              </w:rPr>
              <w:t xml:space="preserve"> – 1</w:t>
            </w:r>
            <w:r>
              <w:rPr>
                <w:lang w:val="ru-RU"/>
              </w:rPr>
              <w:t> 000 у.е.</w:t>
            </w:r>
          </w:p>
          <w:p w:rsidR="00292B18" w:rsidRDefault="00292B18">
            <w:pPr>
              <w:rPr>
                <w:lang w:val="ru-RU"/>
              </w:rPr>
            </w:pPr>
            <w:r>
              <w:rPr>
                <w:lang w:val="ru-RU"/>
              </w:rPr>
              <w:t>3.4.подсыпка и выравнивание территории, посадка декоративных кустарников и туй, посев газонной травы, установка цветочниц, скамеек, урн</w:t>
            </w:r>
            <w:r w:rsidR="00C95461">
              <w:rPr>
                <w:lang w:val="ru-RU"/>
              </w:rPr>
              <w:t xml:space="preserve"> (ДРСУ №108, Дубровенский лесхоз, ОО «Белая Русь», ОО «БРСМ», профсоюзные организации, учреждения образования района</w:t>
            </w:r>
          </w:p>
        </w:tc>
      </w:tr>
    </w:tbl>
    <w:p w:rsidP="0098187E" w:rsidR="0098187E" w:rsidRDefault="0098187E">
      <w:pPr>
        <w:rPr>
          <w:rFonts w:eastAsia="Calibri"/>
          <w:lang w:val="ru-RU"/>
        </w:rPr>
      </w:pPr>
    </w:p>
    <w:p w:rsidP="0098187E" w:rsidR="0098187E" w:rsidRDefault="0098187E">
      <w:pPr>
        <w:rPr>
          <w:rFonts w:eastAsia="Calibri"/>
          <w:lang w:val="ru-RU"/>
        </w:rPr>
      </w:pPr>
    </w:p>
    <w:p w:rsidP="0098187E" w:rsidR="0098187E" w:rsidRDefault="0098187E">
      <w:pPr>
        <w:rPr>
          <w:rFonts w:eastAsia="Calibri"/>
          <w:lang w:val="ru-RU"/>
        </w:rPr>
      </w:pPr>
    </w:p>
    <w:p w:rsidP="0098187E" w:rsidR="0098187E" w:rsidRDefault="0098187E">
      <w:pPr>
        <w:rPr>
          <w:rFonts w:eastAsia="Calibri"/>
          <w:lang w:val="ru-RU"/>
        </w:rPr>
      </w:pPr>
    </w:p>
    <w:p w:rsidP="0098187E" w:rsidR="0098187E" w:rsidRDefault="0098187E">
      <w:pPr>
        <w:rPr>
          <w:rFonts w:eastAsia="Calibri"/>
          <w:lang w:val="ru-RU"/>
        </w:rPr>
      </w:pPr>
    </w:p>
    <w:p w:rsidP="0098187E" w:rsidR="0098187E" w:rsidRDefault="0098187E">
      <w:pPr>
        <w:rPr>
          <w:rFonts w:eastAsia="Calibri"/>
          <w:lang w:val="ru-RU"/>
        </w:rPr>
      </w:pPr>
    </w:p>
    <w:p w:rsidP="0098187E" w:rsidR="0098187E" w:rsidRDefault="0098187E">
      <w:pPr>
        <w:rPr>
          <w:rFonts w:eastAsia="Calibri"/>
          <w:lang w:val="ru-RU"/>
        </w:rPr>
      </w:pPr>
    </w:p>
    <w:p w:rsidP="0098187E" w:rsidR="0098187E" w:rsidRDefault="0098187E">
      <w:pPr>
        <w:rPr>
          <w:rFonts w:eastAsia="Calibri"/>
          <w:lang w:val="ru-RU"/>
        </w:rPr>
      </w:pPr>
    </w:p>
    <w:p w:rsidP="0098187E" w:rsidR="0098187E" w:rsidRDefault="0098187E">
      <w:pPr>
        <w:rPr>
          <w:rFonts w:eastAsia="Calibri"/>
          <w:lang w:val="ru-RU"/>
        </w:rPr>
      </w:pPr>
    </w:p>
    <w:p w:rsidP="0098187E" w:rsidR="0098187E" w:rsidRDefault="0098187E">
      <w:pPr>
        <w:rPr>
          <w:rFonts w:eastAsia="Calibri"/>
          <w:lang w:val="ru-RU"/>
        </w:rPr>
      </w:pPr>
    </w:p>
    <w:p w:rsidP="0098187E" w:rsidR="0098187E" w:rsidRDefault="0098187E">
      <w:pPr>
        <w:rPr>
          <w:rFonts w:eastAsia="Calibri"/>
          <w:lang w:val="ru-RU"/>
        </w:rPr>
      </w:pPr>
    </w:p>
    <w:p w:rsidP="0098187E" w:rsidR="0098187E" w:rsidRDefault="0098187E">
      <w:pPr>
        <w:rPr>
          <w:rFonts w:eastAsia="Calibri"/>
          <w:lang w:val="ru-RU"/>
        </w:rPr>
      </w:pPr>
    </w:p>
    <w:p w:rsidP="0098187E" w:rsidR="0098187E" w:rsidRDefault="0098187E">
      <w:pPr>
        <w:rPr>
          <w:rFonts w:eastAsia="Calibri"/>
          <w:lang w:val="ru-RU"/>
        </w:rPr>
      </w:pPr>
    </w:p>
    <w:p w:rsidP="0098187E" w:rsidR="0098187E" w:rsidRDefault="0098187E">
      <w:pPr>
        <w:rPr>
          <w:rFonts w:eastAsia="Calibri"/>
          <w:lang w:val="ru-RU"/>
        </w:rPr>
      </w:pPr>
    </w:p>
    <w:p w:rsidP="0098187E" w:rsidR="0098187E" w:rsidRDefault="0098187E">
      <w:pPr>
        <w:rPr>
          <w:rFonts w:eastAsia="Calibri"/>
          <w:lang w:val="ru-RU"/>
        </w:rPr>
      </w:pPr>
    </w:p>
    <w:p w:rsidP="0098187E" w:rsidR="0098187E" w:rsidRDefault="0098187E">
      <w:pPr>
        <w:rPr>
          <w:rFonts w:eastAsia="Calibri"/>
          <w:lang w:val="ru-RU"/>
        </w:rPr>
      </w:pPr>
    </w:p>
    <w:p w:rsidP="0098187E" w:rsidR="0098187E" w:rsidRDefault="0098187E">
      <w:pPr>
        <w:rPr>
          <w:rFonts w:eastAsia="Calibri"/>
          <w:lang w:val="ru-RU"/>
        </w:rPr>
      </w:pPr>
    </w:p>
    <w:p w:rsidP="0098187E" w:rsidR="0098187E" w:rsidRDefault="0098187E">
      <w:pPr>
        <w:rPr>
          <w:rFonts w:eastAsia="Calibri"/>
          <w:lang w:val="ru-RU"/>
        </w:rPr>
      </w:pPr>
    </w:p>
    <w:p w:rsidP="0098187E" w:rsidR="0098187E" w:rsidRDefault="0098187E">
      <w:pPr>
        <w:rPr>
          <w:rFonts w:eastAsia="Calibri"/>
          <w:lang w:val="ru-RU"/>
        </w:rPr>
      </w:pPr>
    </w:p>
    <w:p w:rsidP="0098187E" w:rsidR="0098187E" w:rsidRDefault="0098187E">
      <w:pPr>
        <w:rPr>
          <w:rFonts w:eastAsia="Calibri"/>
          <w:lang w:val="ru-RU"/>
        </w:rPr>
      </w:pPr>
    </w:p>
    <w:p w:rsidP="0098187E" w:rsidR="0098187E" w:rsidRDefault="0098187E">
      <w:pPr>
        <w:rPr>
          <w:rFonts w:eastAsia="Calibri"/>
          <w:lang w:val="ru-RU"/>
        </w:rPr>
      </w:pPr>
    </w:p>
    <w:p w:rsidP="0098187E" w:rsidR="0098187E" w:rsidRDefault="0098187E" w:rsidRPr="0098187E">
      <w:pPr>
        <w:rPr>
          <w:rFonts w:eastAsia="Calibri"/>
          <w:lang w:val="en-US"/>
        </w:rPr>
      </w:pPr>
      <w:r w:rsidRPr="0098187E">
        <w:rPr>
          <w:rFonts w:eastAsia="Calibri"/>
          <w:lang w:val="en-US"/>
        </w:rPr>
        <w:t>APPLICATION FOR FINANCING OF THE HUMANITARIAN PROJECT</w:t>
      </w:r>
    </w:p>
    <w:tbl>
      <w:tblPr>
        <w:tblStyle w:val="1"/>
        <w:tblW w:type="auto" w:w="0"/>
        <w:tblLook w:firstColumn="1" w:firstRow="1" w:lastColumn="0" w:lastRow="0" w:noHBand="0" w:noVBand="1" w:val="04A0"/>
      </w:tblPr>
      <w:tblGrid>
        <w:gridCol w:w="566"/>
        <w:gridCol w:w="3115"/>
        <w:gridCol w:w="5381"/>
      </w:tblGrid>
      <w:tr w:rsidR="0098187E" w:rsidRPr="0098187E" w:rsidTr="00B36192">
        <w:tc>
          <w:tcPr>
            <w:tcW w:type="dxa" w:w="566"/>
          </w:tcPr>
          <w:p w:rsidP="0098187E" w:rsidR="0098187E" w:rsidRDefault="0098187E" w:rsidRPr="0098187E">
            <w:pPr>
              <w:spacing w:after="160" w:line="259" w:lineRule="auto"/>
              <w:rPr>
                <w:rFonts w:eastAsia="Calibri"/>
                <w:lang w:val="ru-RU"/>
              </w:rPr>
            </w:pPr>
            <w:r w:rsidRPr="0098187E">
              <w:rPr>
                <w:rFonts w:eastAsia="Calibri"/>
                <w:lang w:val="ru-RU"/>
              </w:rPr>
              <w:t>1.</w:t>
            </w:r>
          </w:p>
        </w:tc>
        <w:tc>
          <w:tcPr>
            <w:tcW w:type="dxa" w:w="3115"/>
          </w:tcPr>
          <w:p w:rsidP="0098187E" w:rsidR="0098187E" w:rsidRDefault="0098187E" w:rsidRPr="0098187E">
            <w:pPr>
              <w:spacing w:after="160" w:line="259" w:lineRule="auto"/>
              <w:rPr>
                <w:rFonts w:eastAsia="Calibri"/>
                <w:lang w:val="en-US"/>
              </w:rPr>
            </w:pPr>
            <w:r w:rsidRPr="0098187E">
              <w:rPr>
                <w:rFonts w:eastAsia="Calibri"/>
                <w:lang w:val="en-US"/>
              </w:rPr>
              <w:t>The name of the project</w:t>
            </w:r>
          </w:p>
        </w:tc>
        <w:tc>
          <w:tcPr>
            <w:tcW w:type="dxa" w:w="5381"/>
          </w:tcPr>
          <w:p w:rsidP="0098187E" w:rsidR="0098187E" w:rsidRDefault="0098187E" w:rsidRPr="0098187E">
            <w:pPr>
              <w:spacing w:after="160" w:line="259" w:lineRule="auto"/>
              <w:rPr>
                <w:rFonts w:ascii="Arial" w:cs="Arial" w:eastAsia="Calibri" w:hAnsi="Arial"/>
                <w:sz w:val="21"/>
                <w:szCs w:val="21"/>
                <w:shd w:color="auto" w:fill="F8F8F8" w:val="clear"/>
                <w:lang w:val="en-US"/>
              </w:rPr>
            </w:pPr>
            <w:r w:rsidRPr="0098187E">
              <w:rPr>
                <w:rFonts w:eastAsia="Calibri"/>
                <w:lang w:val="en-US"/>
              </w:rPr>
              <w:t xml:space="preserve">«Ne </w:t>
            </w:r>
            <w:proofErr w:type="spellStart"/>
            <w:r w:rsidRPr="0098187E">
              <w:rPr>
                <w:rFonts w:eastAsia="Calibri"/>
                <w:lang w:val="en-US"/>
              </w:rPr>
              <w:t>unyvay-ka</w:t>
            </w:r>
            <w:proofErr w:type="spellEnd"/>
            <w:proofErr w:type="gramStart"/>
            <w:r w:rsidRPr="0098187E">
              <w:rPr>
                <w:rFonts w:eastAsia="Calibri"/>
                <w:lang w:val="en-US"/>
              </w:rPr>
              <w:t>!»</w:t>
            </w:r>
            <w:proofErr w:type="gramEnd"/>
            <w:r w:rsidRPr="0098187E">
              <w:rPr>
                <w:rFonts w:eastAsia="Calibri"/>
                <w:lang w:val="en-US"/>
              </w:rPr>
              <w:t xml:space="preserve"> («</w:t>
            </w:r>
            <w:r w:rsidRPr="0098187E">
              <w:rPr>
                <w:rFonts w:ascii="Arial" w:cs="Arial" w:eastAsia="Calibri" w:hAnsi="Arial"/>
                <w:sz w:val="21"/>
                <w:szCs w:val="21"/>
                <w:shd w:color="auto" w:fill="F8F8F8" w:val="clear"/>
              </w:rPr>
              <w:t>Cheer up</w:t>
            </w:r>
            <w:proofErr w:type="gramStart"/>
            <w:r w:rsidRPr="0098187E">
              <w:rPr>
                <w:rFonts w:ascii="Arial" w:cs="Arial" w:eastAsia="Calibri" w:hAnsi="Arial"/>
                <w:sz w:val="21"/>
                <w:szCs w:val="21"/>
                <w:shd w:color="auto" w:fill="F8F8F8" w:val="clear"/>
              </w:rPr>
              <w:t>!Chin</w:t>
            </w:r>
            <w:proofErr w:type="gramEnd"/>
            <w:r w:rsidRPr="0098187E">
              <w:rPr>
                <w:rFonts w:ascii="Arial" w:cs="Arial" w:eastAsia="Calibri" w:hAnsi="Arial"/>
                <w:sz w:val="21"/>
                <w:szCs w:val="21"/>
                <w:shd w:color="auto" w:fill="F8F8F8" w:val="clear"/>
              </w:rPr>
              <w:t xml:space="preserve"> up!</w:t>
            </w:r>
            <w:r w:rsidRPr="0098187E">
              <w:rPr>
                <w:rFonts w:ascii="Arial" w:cs="Arial" w:eastAsia="Calibri" w:hAnsi="Arial"/>
                <w:sz w:val="21"/>
                <w:szCs w:val="21"/>
                <w:shd w:color="auto" w:fill="F8F8F8" w:val="clear"/>
                <w:lang w:val="en-US"/>
              </w:rPr>
              <w:t>»)</w:t>
            </w:r>
          </w:p>
          <w:p w:rsidP="0098187E" w:rsidR="0098187E" w:rsidRDefault="0098187E" w:rsidRPr="0098187E">
            <w:pPr>
              <w:spacing w:after="160" w:line="259" w:lineRule="auto"/>
              <w:rPr>
                <w:rFonts w:eastAsia="Calibri"/>
                <w:lang w:val="ru-RU"/>
              </w:rPr>
            </w:pPr>
            <w:r w:rsidRPr="0098187E">
              <w:rPr>
                <w:rFonts w:ascii="Verdana" w:eastAsia="Calibri" w:hAnsi="Verdana"/>
                <w:noProof/>
                <w:color w:val="000000"/>
                <w:sz w:val="2"/>
                <w:szCs w:val="2"/>
                <w:lang w:eastAsia="ru-RU" w:val="ru-RU"/>
              </w:rPr>
              <w:drawing>
                <wp:inline distB="0" distL="0" distR="0" distT="0" wp14:anchorId="0150ABE1" wp14:editId="0EDE8F50">
                  <wp:extent cx="2265045" cy="1619250"/>
                  <wp:effectExtent b="0" l="0" r="1905" t="0"/>
                  <wp:docPr descr="http://dubrovno.edu.by/ru/sm_full.aspx?guid=7263"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dubrovno.edu.by/ru/sm_full.aspx?guid=7263" id="0" name="Picture 14"/>
                          <pic:cNvPicPr>
                            <a:picLocks noChangeArrowheads="1" noChangeAspect="1"/>
                          </pic:cNvPicPr>
                        </pic:nvPicPr>
                        <pic:blipFill>
                          <a:blip cstate="print" r:embed="rId7">
                            <a:extLst>
                              <a:ext uri="{28A0092B-C50C-407E-A947-70E740481C1C}">
                                <a14:useLocalDpi xmlns:a14="http://schemas.microsoft.com/office/drawing/2010/main" val="0"/>
                              </a:ext>
                            </a:extLst>
                          </a:blip>
                          <a:srcRect/>
                          <a:stretch>
                            <a:fillRect/>
                          </a:stretch>
                        </pic:blipFill>
                        <pic:spPr bwMode="auto">
                          <a:xfrm>
                            <a:off x="0" y="0"/>
                            <a:ext cx="2303095" cy="1646451"/>
                          </a:xfrm>
                          <a:prstGeom prst="rect">
                            <a:avLst/>
                          </a:prstGeom>
                          <a:noFill/>
                          <a:ln>
                            <a:noFill/>
                          </a:ln>
                        </pic:spPr>
                      </pic:pic>
                    </a:graphicData>
                  </a:graphic>
                </wp:inline>
              </w:drawing>
            </w:r>
          </w:p>
        </w:tc>
      </w:tr>
      <w:tr w:rsidR="0098187E" w:rsidRPr="0098187E" w:rsidTr="00B36192">
        <w:tc>
          <w:tcPr>
            <w:tcW w:type="dxa" w:w="566"/>
          </w:tcPr>
          <w:p w:rsidP="0098187E" w:rsidR="0098187E" w:rsidRDefault="0098187E" w:rsidRPr="0098187E">
            <w:pPr>
              <w:spacing w:after="160" w:line="259" w:lineRule="auto"/>
              <w:rPr>
                <w:rFonts w:eastAsia="Calibri"/>
                <w:lang w:val="ru-RU"/>
              </w:rPr>
            </w:pPr>
            <w:r w:rsidRPr="0098187E">
              <w:rPr>
                <w:rFonts w:eastAsia="Calibri"/>
                <w:lang w:val="ru-RU"/>
              </w:rPr>
              <w:t>2.</w:t>
            </w:r>
          </w:p>
        </w:tc>
        <w:tc>
          <w:tcPr>
            <w:tcW w:type="dxa" w:w="3115"/>
          </w:tcPr>
          <w:p w:rsidP="0098187E" w:rsidR="0098187E" w:rsidRDefault="0098187E" w:rsidRPr="0098187E">
            <w:pPr>
              <w:spacing w:after="160" w:line="259" w:lineRule="auto"/>
              <w:rPr>
                <w:rFonts w:eastAsia="Calibri"/>
                <w:lang w:val="en-US"/>
              </w:rPr>
            </w:pPr>
            <w:r w:rsidRPr="0098187E">
              <w:rPr>
                <w:rFonts w:eastAsia="Calibri"/>
                <w:lang w:val="en-US"/>
              </w:rPr>
              <w:t>The name of the organization</w:t>
            </w:r>
          </w:p>
        </w:tc>
        <w:tc>
          <w:tcPr>
            <w:tcW w:type="dxa" w:w="5381"/>
          </w:tcPr>
          <w:p w:rsidP="0098187E" w:rsidR="0098187E" w:rsidRDefault="0098187E" w:rsidRPr="0098187E">
            <w:pPr>
              <w:spacing w:after="160" w:line="259" w:lineRule="auto"/>
              <w:rPr>
                <w:rFonts w:eastAsia="Calibri"/>
                <w:lang w:val="en-US"/>
              </w:rPr>
            </w:pPr>
            <w:r w:rsidRPr="0098187E">
              <w:rPr>
                <w:rFonts w:eastAsia="Calibri"/>
                <w:lang w:val="en-US"/>
              </w:rPr>
              <w:t xml:space="preserve">State Educational Institution «Recreation Camp“ </w:t>
            </w:r>
            <w:proofErr w:type="spellStart"/>
            <w:r w:rsidRPr="0098187E">
              <w:rPr>
                <w:rFonts w:eastAsia="Calibri"/>
                <w:lang w:val="en-US"/>
              </w:rPr>
              <w:t>Lugovtsy</w:t>
            </w:r>
            <w:proofErr w:type="spellEnd"/>
            <w:r w:rsidRPr="0098187E">
              <w:rPr>
                <w:rFonts w:eastAsia="Calibri"/>
                <w:lang w:val="en-US"/>
              </w:rPr>
              <w:t xml:space="preserve">», Department of   Education, </w:t>
            </w:r>
            <w:proofErr w:type="spellStart"/>
            <w:r w:rsidRPr="0098187E">
              <w:rPr>
                <w:rFonts w:eastAsia="Calibri"/>
                <w:lang w:val="en-US"/>
              </w:rPr>
              <w:t>Dubrovno</w:t>
            </w:r>
            <w:proofErr w:type="spellEnd"/>
            <w:r w:rsidRPr="0098187E">
              <w:rPr>
                <w:rFonts w:eastAsia="Calibri"/>
                <w:lang w:val="en-US"/>
              </w:rPr>
              <w:t xml:space="preserve"> district, Belarus </w:t>
            </w:r>
          </w:p>
        </w:tc>
      </w:tr>
      <w:tr w:rsidR="0098187E" w:rsidRPr="0098187E" w:rsidTr="00B36192">
        <w:tc>
          <w:tcPr>
            <w:tcW w:type="dxa" w:w="566"/>
          </w:tcPr>
          <w:p w:rsidP="0098187E" w:rsidR="0098187E" w:rsidRDefault="0098187E" w:rsidRPr="0098187E">
            <w:pPr>
              <w:spacing w:after="160" w:line="259" w:lineRule="auto"/>
              <w:rPr>
                <w:rFonts w:eastAsia="Calibri"/>
                <w:lang w:val="en-US"/>
              </w:rPr>
            </w:pPr>
            <w:r w:rsidRPr="0098187E">
              <w:rPr>
                <w:rFonts w:eastAsia="Calibri"/>
                <w:lang w:val="en-US"/>
              </w:rPr>
              <w:t>3.</w:t>
            </w:r>
          </w:p>
        </w:tc>
        <w:tc>
          <w:tcPr>
            <w:tcW w:type="dxa" w:w="3115"/>
          </w:tcPr>
          <w:p w:rsidP="0098187E" w:rsidR="0098187E" w:rsidRDefault="0098187E" w:rsidRPr="0098187E">
            <w:pPr>
              <w:spacing w:after="160" w:line="259" w:lineRule="auto"/>
              <w:rPr>
                <w:rFonts w:eastAsia="Calibri"/>
                <w:lang w:val="en-US"/>
              </w:rPr>
            </w:pPr>
            <w:r w:rsidRPr="0098187E">
              <w:rPr>
                <w:rFonts w:eastAsia="Calibri"/>
                <w:lang w:val="en-US"/>
              </w:rPr>
              <w:t>Physical and legal address of the organization, phone, Fax-email</w:t>
            </w:r>
          </w:p>
        </w:tc>
        <w:tc>
          <w:tcPr>
            <w:tcW w:type="dxa" w:w="5381"/>
          </w:tcPr>
          <w:p w:rsidP="0098187E" w:rsidR="0098187E" w:rsidRDefault="0098187E" w:rsidRPr="0098187E">
            <w:pPr>
              <w:spacing w:after="160" w:line="259" w:lineRule="auto"/>
              <w:rPr>
                <w:rFonts w:eastAsia="Calibri"/>
                <w:lang w:val="en-US"/>
              </w:rPr>
            </w:pPr>
            <w:r w:rsidRPr="0098187E">
              <w:rPr>
                <w:rFonts w:eastAsia="Calibri"/>
                <w:lang w:val="en-US"/>
              </w:rPr>
              <w:t xml:space="preserve">Department of Education, </w:t>
            </w:r>
            <w:proofErr w:type="spellStart"/>
            <w:r w:rsidRPr="0098187E">
              <w:rPr>
                <w:rFonts w:eastAsia="Calibri"/>
                <w:lang w:val="en-US"/>
              </w:rPr>
              <w:t>Dubrovno</w:t>
            </w:r>
            <w:proofErr w:type="spellEnd"/>
            <w:r w:rsidRPr="0098187E">
              <w:rPr>
                <w:rFonts w:eastAsia="Calibri"/>
                <w:lang w:val="en-US"/>
              </w:rPr>
              <w:t xml:space="preserve"> district Executive Committee</w:t>
            </w:r>
          </w:p>
          <w:p w:rsidP="0098187E" w:rsidR="0098187E" w:rsidRDefault="0098187E" w:rsidRPr="0098187E">
            <w:pPr>
              <w:spacing w:after="160" w:line="259" w:lineRule="auto"/>
              <w:rPr>
                <w:rFonts w:eastAsia="Calibri"/>
                <w:lang w:val="en-US"/>
              </w:rPr>
            </w:pPr>
            <w:r w:rsidRPr="0098187E">
              <w:rPr>
                <w:rFonts w:eastAsia="Calibri"/>
                <w:lang w:val="en-US"/>
              </w:rPr>
              <w:t>18,Komsomolskaya street, Dubrovno,211587 Belarus</w:t>
            </w:r>
          </w:p>
          <w:p w:rsidP="0098187E" w:rsidR="0098187E" w:rsidRDefault="0098187E" w:rsidRPr="0098187E">
            <w:pPr>
              <w:spacing w:after="160" w:line="259" w:lineRule="auto"/>
              <w:rPr>
                <w:rFonts w:eastAsia="Calibri"/>
                <w:lang w:val="en-US"/>
              </w:rPr>
            </w:pPr>
            <w:r w:rsidRPr="0098187E">
              <w:rPr>
                <w:rFonts w:eastAsia="Calibri"/>
                <w:lang w:val="en-US"/>
              </w:rPr>
              <w:t>tel. 8 02137 5 4570, fax 8 02137 5 45 23</w:t>
            </w:r>
          </w:p>
          <w:p w:rsidP="0098187E" w:rsidR="0098187E" w:rsidRDefault="0098187E" w:rsidRPr="0098187E">
            <w:pPr>
              <w:spacing w:after="160" w:line="259" w:lineRule="auto"/>
              <w:rPr>
                <w:rFonts w:eastAsia="Calibri"/>
                <w:lang w:val="ru-RU"/>
              </w:rPr>
            </w:pPr>
            <w:r w:rsidRPr="0098187E">
              <w:rPr>
                <w:rFonts w:eastAsia="Calibri"/>
                <w:lang w:val="en-US"/>
              </w:rPr>
              <w:t>dubrovno.oo@vitobl.by</w:t>
            </w:r>
          </w:p>
        </w:tc>
      </w:tr>
      <w:tr w:rsidR="0098187E" w:rsidRPr="0098187E" w:rsidTr="00B36192">
        <w:tc>
          <w:tcPr>
            <w:tcW w:type="dxa" w:w="566"/>
          </w:tcPr>
          <w:p w:rsidP="0098187E" w:rsidR="0098187E" w:rsidRDefault="0098187E" w:rsidRPr="0098187E">
            <w:pPr>
              <w:spacing w:after="160" w:line="259" w:lineRule="auto"/>
              <w:rPr>
                <w:rFonts w:eastAsia="Calibri"/>
                <w:lang w:val="ru-RU"/>
              </w:rPr>
            </w:pPr>
            <w:r w:rsidRPr="0098187E">
              <w:rPr>
                <w:rFonts w:eastAsia="Calibri"/>
                <w:lang w:val="ru-RU"/>
              </w:rPr>
              <w:t>4.</w:t>
            </w:r>
          </w:p>
        </w:tc>
        <w:tc>
          <w:tcPr>
            <w:tcW w:type="dxa" w:w="3115"/>
          </w:tcPr>
          <w:p w:rsidP="0098187E" w:rsidR="0098187E" w:rsidRDefault="0098187E" w:rsidRPr="0098187E">
            <w:pPr>
              <w:spacing w:after="160" w:line="259" w:lineRule="auto"/>
              <w:rPr>
                <w:rFonts w:eastAsia="Calibri"/>
                <w:lang w:val="en-US"/>
              </w:rPr>
            </w:pPr>
            <w:r w:rsidRPr="0098187E">
              <w:rPr>
                <w:rFonts w:eastAsia="Calibri"/>
                <w:lang w:val="en-US"/>
              </w:rPr>
              <w:t>The information about the organization</w:t>
            </w:r>
          </w:p>
        </w:tc>
        <w:tc>
          <w:tcPr>
            <w:tcW w:type="dxa" w:w="5381"/>
          </w:tcPr>
          <w:p w:rsidP="0098187E" w:rsidR="0098187E" w:rsidRDefault="0098187E" w:rsidRPr="0098187E">
            <w:pPr>
              <w:spacing w:after="160" w:line="259" w:lineRule="auto"/>
              <w:rPr>
                <w:rFonts w:eastAsia="Calibri"/>
                <w:lang w:val="en-US"/>
              </w:rPr>
            </w:pPr>
            <w:r>
              <w:rPr>
                <w:rFonts w:eastAsia="Calibri"/>
                <w:lang w:val="en-US"/>
              </w:rPr>
              <w:t xml:space="preserve">More than </w:t>
            </w:r>
            <w:r w:rsidRPr="0098187E">
              <w:rPr>
                <w:rFonts w:eastAsia="Calibri"/>
                <w:lang w:val="en-US"/>
              </w:rPr>
              <w:t>5</w:t>
            </w:r>
            <w:r>
              <w:rPr>
                <w:rFonts w:eastAsia="Calibri"/>
                <w:lang w:val="en-US"/>
              </w:rPr>
              <w:t>00 children from 6 to 1</w:t>
            </w:r>
            <w:r w:rsidRPr="0098187E">
              <w:rPr>
                <w:rFonts w:eastAsia="Calibri"/>
                <w:lang w:val="en-US"/>
              </w:rPr>
              <w:t xml:space="preserve">8 years of age, who live mainly in the </w:t>
            </w:r>
            <w:proofErr w:type="spellStart"/>
            <w:r w:rsidRPr="0098187E">
              <w:rPr>
                <w:rFonts w:eastAsia="Calibri"/>
                <w:lang w:val="en-US"/>
              </w:rPr>
              <w:t>dubrovensky</w:t>
            </w:r>
            <w:proofErr w:type="spellEnd"/>
            <w:r w:rsidRPr="0098187E">
              <w:rPr>
                <w:rFonts w:eastAsia="Calibri"/>
                <w:lang w:val="en-US"/>
              </w:rPr>
              <w:t xml:space="preserve"> and </w:t>
            </w:r>
            <w:proofErr w:type="spellStart"/>
            <w:r w:rsidRPr="0098187E">
              <w:rPr>
                <w:rFonts w:eastAsia="Calibri"/>
                <w:lang w:val="en-US"/>
              </w:rPr>
              <w:t>Orsha</w:t>
            </w:r>
            <w:proofErr w:type="spellEnd"/>
            <w:r w:rsidRPr="0098187E">
              <w:rPr>
                <w:rFonts w:eastAsia="Calibri"/>
                <w:lang w:val="en-US"/>
              </w:rPr>
              <w:t xml:space="preserve"> districts, spend their summer holidays at the </w:t>
            </w:r>
            <w:proofErr w:type="spellStart"/>
            <w:r w:rsidRPr="0098187E">
              <w:rPr>
                <w:rFonts w:eastAsia="Calibri"/>
                <w:lang w:val="en-US"/>
              </w:rPr>
              <w:t>Lugovtsy</w:t>
            </w:r>
            <w:proofErr w:type="spellEnd"/>
            <w:r w:rsidRPr="0098187E">
              <w:rPr>
                <w:rFonts w:eastAsia="Calibri"/>
                <w:lang w:val="en-US"/>
              </w:rPr>
              <w:t xml:space="preserve"> health camp. First of all, children who are left without parental </w:t>
            </w:r>
            <w:proofErr w:type="gramStart"/>
            <w:r w:rsidRPr="0098187E">
              <w:rPr>
                <w:rFonts w:eastAsia="Calibri"/>
                <w:lang w:val="en-US"/>
              </w:rPr>
              <w:t>care,</w:t>
            </w:r>
            <w:proofErr w:type="gramEnd"/>
            <w:r w:rsidRPr="0098187E">
              <w:rPr>
                <w:rFonts w:eastAsia="Calibri"/>
                <w:lang w:val="en-US"/>
              </w:rPr>
              <w:t xml:space="preserve"> who are in a socially dangerous situation, who are on various types of registration, and whose parents moved from the Chernobyl zone are accepted for rehabilitation.</w:t>
            </w:r>
          </w:p>
          <w:p w:rsidP="0098187E" w:rsidR="0098187E" w:rsidRDefault="0098187E" w:rsidRPr="0098187E">
            <w:pPr>
              <w:spacing w:after="160" w:line="259" w:lineRule="auto"/>
              <w:rPr>
                <w:rFonts w:eastAsia="Calibri"/>
                <w:lang w:val="en-US"/>
              </w:rPr>
            </w:pPr>
            <w:r w:rsidRPr="0098187E">
              <w:rPr>
                <w:rFonts w:eastAsia="Calibri"/>
                <w:lang w:val="en-US"/>
              </w:rPr>
              <w:t xml:space="preserve">The camp was established in the 70s of the last century. It is located in a pine forest on the Bank of the Dnieper. Every year, repairs are carried out to update </w:t>
            </w:r>
            <w:proofErr w:type="gramStart"/>
            <w:r w:rsidRPr="0098187E">
              <w:rPr>
                <w:rFonts w:eastAsia="Calibri"/>
                <w:lang w:val="en-US"/>
              </w:rPr>
              <w:t>it,</w:t>
            </w:r>
            <w:proofErr w:type="gramEnd"/>
            <w:r w:rsidRPr="0098187E">
              <w:rPr>
                <w:rFonts w:eastAsia="Calibri"/>
                <w:lang w:val="en-US"/>
              </w:rPr>
              <w:t xml:space="preserve"> and the material and technical base is strengthened.</w:t>
            </w:r>
          </w:p>
          <w:p w:rsidP="0098187E" w:rsidR="0098187E" w:rsidRDefault="0098187E" w:rsidRPr="0098187E">
            <w:pPr>
              <w:spacing w:after="160" w:line="259" w:lineRule="auto"/>
              <w:rPr>
                <w:rFonts w:eastAsia="Calibri"/>
                <w:lang w:val="en-US"/>
              </w:rPr>
            </w:pPr>
            <w:r w:rsidRPr="0098187E">
              <w:rPr>
                <w:rFonts w:eastAsia="Calibri"/>
                <w:lang w:val="en-US"/>
              </w:rPr>
              <w:t xml:space="preserve">During the summer period (June-August), there are 4 health-improving shifts, each with its own theme, embodied in activities for </w:t>
            </w:r>
            <w:r w:rsidRPr="0098187E">
              <w:rPr>
                <w:rFonts w:eastAsia="Calibri"/>
                <w:lang w:val="en-US"/>
              </w:rPr>
              <w:lastRenderedPageBreak/>
              <w:t xml:space="preserve">pupils. There are classes on interests, master classes are held, meetings with interesting people are organized, sports competitions are held, </w:t>
            </w:r>
            <w:proofErr w:type="gramStart"/>
            <w:r w:rsidRPr="0098187E">
              <w:rPr>
                <w:rFonts w:eastAsia="Calibri"/>
                <w:lang w:val="en-US"/>
              </w:rPr>
              <w:t>the</w:t>
            </w:r>
            <w:proofErr w:type="gramEnd"/>
            <w:r w:rsidRPr="0098187E">
              <w:rPr>
                <w:rFonts w:eastAsia="Calibri"/>
                <w:lang w:val="en-US"/>
              </w:rPr>
              <w:t xml:space="preserve"> </w:t>
            </w:r>
            <w:proofErr w:type="spellStart"/>
            <w:r w:rsidRPr="0098187E">
              <w:rPr>
                <w:rFonts w:eastAsia="Calibri"/>
                <w:lang w:val="en-US"/>
              </w:rPr>
              <w:t>bibliobus</w:t>
            </w:r>
            <w:proofErr w:type="spellEnd"/>
            <w:r w:rsidRPr="0098187E">
              <w:rPr>
                <w:rFonts w:eastAsia="Calibri"/>
                <w:lang w:val="en-US"/>
              </w:rPr>
              <w:t xml:space="preserve"> comes.</w:t>
            </w:r>
          </w:p>
        </w:tc>
      </w:tr>
      <w:tr w:rsidR="0098187E" w:rsidRPr="0098187E" w:rsidTr="00B36192">
        <w:tc>
          <w:tcPr>
            <w:tcW w:type="dxa" w:w="566"/>
          </w:tcPr>
          <w:p w:rsidP="0098187E" w:rsidR="0098187E" w:rsidRDefault="0098187E" w:rsidRPr="0098187E">
            <w:pPr>
              <w:spacing w:after="160" w:line="259" w:lineRule="auto"/>
              <w:rPr>
                <w:rFonts w:eastAsia="Calibri"/>
                <w:lang w:val="ru-RU"/>
              </w:rPr>
            </w:pPr>
            <w:r w:rsidRPr="0098187E">
              <w:rPr>
                <w:rFonts w:eastAsia="Calibri"/>
                <w:lang w:val="ru-RU"/>
              </w:rPr>
              <w:lastRenderedPageBreak/>
              <w:t>5.</w:t>
            </w:r>
          </w:p>
        </w:tc>
        <w:tc>
          <w:tcPr>
            <w:tcW w:type="dxa" w:w="3115"/>
          </w:tcPr>
          <w:p w:rsidP="0098187E" w:rsidR="0098187E" w:rsidRDefault="0098187E" w:rsidRPr="0098187E">
            <w:pPr>
              <w:spacing w:after="160" w:line="259" w:lineRule="auto"/>
              <w:rPr>
                <w:rFonts w:eastAsia="Calibri"/>
                <w:lang w:val="en-US"/>
              </w:rPr>
            </w:pPr>
            <w:r w:rsidRPr="0098187E">
              <w:rPr>
                <w:rFonts w:eastAsia="Calibri"/>
                <w:lang w:val="en-US"/>
              </w:rPr>
              <w:t xml:space="preserve">the head of the </w:t>
            </w:r>
            <w:proofErr w:type="spellStart"/>
            <w:r w:rsidRPr="0098187E">
              <w:rPr>
                <w:rFonts w:eastAsia="Calibri"/>
                <w:lang w:val="en-US"/>
              </w:rPr>
              <w:t>organisation</w:t>
            </w:r>
            <w:proofErr w:type="spellEnd"/>
          </w:p>
        </w:tc>
        <w:tc>
          <w:tcPr>
            <w:tcW w:type="dxa" w:w="5381"/>
          </w:tcPr>
          <w:p w:rsidP="0098187E" w:rsidR="0098187E" w:rsidRDefault="0098187E" w:rsidRPr="0098187E">
            <w:pPr>
              <w:spacing w:after="160" w:line="259" w:lineRule="auto"/>
              <w:rPr>
                <w:rFonts w:eastAsia="Calibri"/>
                <w:lang w:val="en-US"/>
              </w:rPr>
            </w:pPr>
            <w:proofErr w:type="spellStart"/>
            <w:r w:rsidRPr="0098187E">
              <w:rPr>
                <w:rFonts w:eastAsia="Calibri"/>
                <w:lang w:val="en-US"/>
              </w:rPr>
              <w:t>Ala</w:t>
            </w:r>
            <w:proofErr w:type="spellEnd"/>
            <w:r w:rsidRPr="0098187E">
              <w:rPr>
                <w:rFonts w:eastAsia="Calibri"/>
                <w:lang w:val="en-US"/>
              </w:rPr>
              <w:t xml:space="preserve"> </w:t>
            </w:r>
            <w:proofErr w:type="spellStart"/>
            <w:r w:rsidRPr="0098187E">
              <w:rPr>
                <w:rFonts w:eastAsia="Calibri"/>
                <w:lang w:val="en-US"/>
              </w:rPr>
              <w:t>Hodicova</w:t>
            </w:r>
            <w:proofErr w:type="spellEnd"/>
            <w:r w:rsidRPr="0098187E">
              <w:rPr>
                <w:rFonts w:eastAsia="Calibri"/>
                <w:lang w:val="en-US"/>
              </w:rPr>
              <w:t xml:space="preserve">, head of the education Department of the </w:t>
            </w:r>
            <w:proofErr w:type="spellStart"/>
            <w:r w:rsidRPr="0098187E">
              <w:rPr>
                <w:rFonts w:eastAsia="Calibri"/>
                <w:lang w:val="en-US"/>
              </w:rPr>
              <w:t>Dubrovno</w:t>
            </w:r>
            <w:proofErr w:type="spellEnd"/>
            <w:r w:rsidRPr="0098187E">
              <w:rPr>
                <w:rFonts w:eastAsia="Calibri"/>
                <w:lang w:val="en-US"/>
              </w:rPr>
              <w:t xml:space="preserve"> district Executive Committee (the camp Director is appointed annually for the summer period by order of the Department from among the teachers of the district)</w:t>
            </w:r>
          </w:p>
          <w:p w:rsidP="0098187E" w:rsidR="0098187E" w:rsidRDefault="0098187E" w:rsidRPr="0098187E">
            <w:pPr>
              <w:spacing w:after="160" w:line="259" w:lineRule="auto"/>
              <w:rPr>
                <w:rFonts w:eastAsia="Calibri"/>
                <w:lang w:val="en-US"/>
              </w:rPr>
            </w:pPr>
            <w:r w:rsidRPr="0098187E">
              <w:rPr>
                <w:rFonts w:eastAsia="Calibri"/>
                <w:lang w:val="en-US"/>
              </w:rPr>
              <w:t>tel. 8 02137 54570, m</w:t>
            </w:r>
            <w:r w:rsidRPr="0098187E">
              <w:rPr>
                <w:rFonts w:eastAsia="Calibri"/>
                <w:lang w:val="ru-RU"/>
              </w:rPr>
              <w:t>о</w:t>
            </w:r>
            <w:r w:rsidRPr="0098187E">
              <w:rPr>
                <w:rFonts w:eastAsia="Calibri"/>
                <w:lang w:val="en-US"/>
              </w:rPr>
              <w:t>bile phone +375 29 518 60 75</w:t>
            </w:r>
          </w:p>
        </w:tc>
      </w:tr>
      <w:tr w:rsidR="0098187E" w:rsidRPr="0098187E" w:rsidTr="00B36192">
        <w:tc>
          <w:tcPr>
            <w:tcW w:type="dxa" w:w="566"/>
          </w:tcPr>
          <w:p w:rsidP="0098187E" w:rsidR="0098187E" w:rsidRDefault="0098187E" w:rsidRPr="0098187E">
            <w:pPr>
              <w:spacing w:after="160" w:line="259" w:lineRule="auto"/>
              <w:rPr>
                <w:rFonts w:eastAsia="Calibri"/>
                <w:lang w:val="ru-RU"/>
              </w:rPr>
            </w:pPr>
            <w:r w:rsidRPr="0098187E">
              <w:rPr>
                <w:rFonts w:eastAsia="Calibri"/>
                <w:lang w:val="ru-RU"/>
              </w:rPr>
              <w:t>6.</w:t>
            </w:r>
          </w:p>
        </w:tc>
        <w:tc>
          <w:tcPr>
            <w:tcW w:type="dxa" w:w="3115"/>
          </w:tcPr>
          <w:p w:rsidP="0098187E" w:rsidR="0098187E" w:rsidRDefault="0098187E" w:rsidRPr="0098187E">
            <w:pPr>
              <w:spacing w:after="160" w:line="259" w:lineRule="auto"/>
              <w:rPr>
                <w:rFonts w:eastAsia="Calibri"/>
                <w:lang w:val="ru-RU"/>
              </w:rPr>
            </w:pPr>
            <w:proofErr w:type="spellStart"/>
            <w:r w:rsidRPr="0098187E">
              <w:rPr>
                <w:rFonts w:eastAsia="Calibri"/>
                <w:lang w:val="ru-RU"/>
              </w:rPr>
              <w:t>Project</w:t>
            </w:r>
            <w:proofErr w:type="spellEnd"/>
            <w:r w:rsidRPr="0098187E">
              <w:rPr>
                <w:rFonts w:eastAsia="Calibri"/>
                <w:lang w:val="ru-RU"/>
              </w:rPr>
              <w:t xml:space="preserve"> </w:t>
            </w:r>
            <w:proofErr w:type="spellStart"/>
            <w:r w:rsidRPr="0098187E">
              <w:rPr>
                <w:rFonts w:eastAsia="Calibri"/>
                <w:lang w:val="ru-RU"/>
              </w:rPr>
              <w:t>manager</w:t>
            </w:r>
            <w:proofErr w:type="spellEnd"/>
          </w:p>
        </w:tc>
        <w:tc>
          <w:tcPr>
            <w:tcW w:type="dxa" w:w="5381"/>
          </w:tcPr>
          <w:p w:rsidP="0098187E" w:rsidR="0098187E" w:rsidRDefault="0098187E" w:rsidRPr="0098187E">
            <w:pPr>
              <w:spacing w:after="160" w:line="259" w:lineRule="auto"/>
              <w:rPr>
                <w:rFonts w:eastAsia="Calibri"/>
                <w:lang w:val="en-US"/>
              </w:rPr>
            </w:pPr>
            <w:proofErr w:type="spellStart"/>
            <w:r w:rsidRPr="0098187E">
              <w:rPr>
                <w:rFonts w:eastAsia="Calibri"/>
                <w:lang w:val="en-US"/>
              </w:rPr>
              <w:t>Nikolay</w:t>
            </w:r>
            <w:proofErr w:type="spellEnd"/>
            <w:r w:rsidRPr="0098187E">
              <w:rPr>
                <w:rFonts w:eastAsia="Calibri"/>
                <w:lang w:val="en-US"/>
              </w:rPr>
              <w:t xml:space="preserve"> </w:t>
            </w:r>
            <w:proofErr w:type="spellStart"/>
            <w:r w:rsidRPr="0098187E">
              <w:rPr>
                <w:rFonts w:eastAsia="Calibri"/>
                <w:lang w:val="en-US"/>
              </w:rPr>
              <w:t>Khonyakov</w:t>
            </w:r>
            <w:proofErr w:type="spellEnd"/>
            <w:r w:rsidRPr="0098187E">
              <w:rPr>
                <w:rFonts w:eastAsia="Calibri"/>
                <w:lang w:val="en-US"/>
              </w:rPr>
              <w:t>, head of the economic service group</w:t>
            </w:r>
          </w:p>
          <w:p w:rsidP="0098187E" w:rsidR="0098187E" w:rsidRDefault="0098187E" w:rsidRPr="0098187E">
            <w:pPr>
              <w:spacing w:after="160" w:line="259" w:lineRule="auto"/>
              <w:rPr>
                <w:rFonts w:eastAsia="Calibri"/>
                <w:lang w:val="ru-RU"/>
              </w:rPr>
            </w:pPr>
            <w:r w:rsidRPr="0098187E">
              <w:rPr>
                <w:rFonts w:eastAsia="Calibri"/>
                <w:lang w:val="ru-RU"/>
              </w:rPr>
              <w:t>те</w:t>
            </w:r>
            <w:r w:rsidRPr="0098187E">
              <w:rPr>
                <w:rFonts w:eastAsia="Calibri"/>
                <w:lang w:val="en-US"/>
              </w:rPr>
              <w:t>l</w:t>
            </w:r>
            <w:r w:rsidRPr="0098187E">
              <w:rPr>
                <w:rFonts w:eastAsia="Calibri"/>
                <w:lang w:val="ru-RU"/>
              </w:rPr>
              <w:t xml:space="preserve">. 8 02137 50520,  </w:t>
            </w:r>
            <w:r w:rsidRPr="0098187E">
              <w:rPr>
                <w:rFonts w:eastAsia="Calibri"/>
                <w:lang w:val="en-US"/>
              </w:rPr>
              <w:t>m</w:t>
            </w:r>
            <w:proofErr w:type="spellStart"/>
            <w:proofErr w:type="gramStart"/>
            <w:r w:rsidRPr="0098187E">
              <w:rPr>
                <w:rFonts w:eastAsia="Calibri"/>
                <w:lang w:val="ru-RU"/>
              </w:rPr>
              <w:t>о</w:t>
            </w:r>
            <w:proofErr w:type="gramEnd"/>
            <w:r w:rsidRPr="0098187E">
              <w:rPr>
                <w:rFonts w:eastAsia="Calibri"/>
                <w:lang w:val="ru-RU"/>
              </w:rPr>
              <w:t>bile</w:t>
            </w:r>
            <w:proofErr w:type="spellEnd"/>
            <w:r w:rsidRPr="0098187E">
              <w:rPr>
                <w:rFonts w:eastAsia="Calibri"/>
                <w:lang w:val="ru-RU"/>
              </w:rPr>
              <w:t xml:space="preserve"> </w:t>
            </w:r>
            <w:proofErr w:type="spellStart"/>
            <w:r w:rsidRPr="0098187E">
              <w:rPr>
                <w:rFonts w:eastAsia="Calibri"/>
                <w:lang w:val="ru-RU"/>
              </w:rPr>
              <w:t>phone</w:t>
            </w:r>
            <w:proofErr w:type="spellEnd"/>
            <w:r w:rsidRPr="0098187E">
              <w:rPr>
                <w:rFonts w:eastAsia="Calibri"/>
                <w:lang w:val="ru-RU"/>
              </w:rPr>
              <w:t xml:space="preserve"> +375 29 5141310</w:t>
            </w:r>
          </w:p>
        </w:tc>
      </w:tr>
      <w:tr w:rsidR="0098187E" w:rsidRPr="0098187E" w:rsidTr="0098187E">
        <w:trPr>
          <w:trHeight w:val="1016"/>
        </w:trPr>
        <w:tc>
          <w:tcPr>
            <w:tcW w:type="dxa" w:w="566"/>
          </w:tcPr>
          <w:p w:rsidP="0098187E" w:rsidR="0098187E" w:rsidRDefault="0098187E" w:rsidRPr="0098187E">
            <w:pPr>
              <w:spacing w:after="160" w:line="259" w:lineRule="auto"/>
              <w:rPr>
                <w:rFonts w:eastAsia="Calibri"/>
                <w:lang w:val="ru-RU"/>
              </w:rPr>
            </w:pPr>
            <w:r w:rsidRPr="0098187E">
              <w:rPr>
                <w:rFonts w:eastAsia="Calibri"/>
                <w:lang w:val="ru-RU"/>
              </w:rPr>
              <w:t>7.</w:t>
            </w:r>
          </w:p>
        </w:tc>
        <w:tc>
          <w:tcPr>
            <w:tcW w:type="dxa" w:w="3115"/>
          </w:tcPr>
          <w:p w:rsidP="0098187E" w:rsidR="0098187E" w:rsidRDefault="0098187E" w:rsidRPr="0098187E">
            <w:pPr>
              <w:spacing w:after="160" w:line="259" w:lineRule="auto"/>
              <w:rPr>
                <w:rFonts w:eastAsia="Calibri"/>
                <w:lang w:val="en-US"/>
              </w:rPr>
            </w:pPr>
            <w:r w:rsidRPr="0098187E">
              <w:rPr>
                <w:rFonts w:eastAsia="Calibri"/>
                <w:lang w:val="en-US"/>
              </w:rPr>
              <w:t>Previous assistance received from other foreign sources</w:t>
            </w:r>
          </w:p>
        </w:tc>
        <w:tc>
          <w:tcPr>
            <w:tcW w:type="dxa" w:w="5381"/>
          </w:tcPr>
          <w:p w:rsidP="0098187E" w:rsidR="0098187E" w:rsidRDefault="005454A2" w:rsidRPr="005454A2">
            <w:pPr>
              <w:spacing w:after="160" w:line="259" w:lineRule="auto"/>
              <w:rPr>
                <w:rFonts w:eastAsia="Calibri"/>
                <w:lang w:val="ru-RU"/>
              </w:rPr>
            </w:pPr>
            <w:r>
              <w:rPr>
                <w:rFonts w:eastAsia="Calibri"/>
                <w:lang w:val="ru-RU"/>
              </w:rPr>
              <w:t>500.000 РФ</w:t>
            </w:r>
          </w:p>
        </w:tc>
      </w:tr>
      <w:tr w:rsidR="0098187E" w:rsidRPr="0098187E" w:rsidTr="00B36192">
        <w:tc>
          <w:tcPr>
            <w:tcW w:type="dxa" w:w="566"/>
          </w:tcPr>
          <w:p w:rsidP="0098187E" w:rsidR="0098187E" w:rsidRDefault="0098187E" w:rsidRPr="0098187E">
            <w:pPr>
              <w:spacing w:after="160" w:line="259" w:lineRule="auto"/>
              <w:rPr>
                <w:rFonts w:eastAsia="Calibri"/>
                <w:lang w:val="ru-RU"/>
              </w:rPr>
            </w:pPr>
            <w:r w:rsidRPr="0098187E">
              <w:rPr>
                <w:rFonts w:eastAsia="Calibri"/>
                <w:lang w:val="ru-RU"/>
              </w:rPr>
              <w:t>8.</w:t>
            </w:r>
          </w:p>
        </w:tc>
        <w:tc>
          <w:tcPr>
            <w:tcW w:type="dxa" w:w="3115"/>
          </w:tcPr>
          <w:p w:rsidP="0098187E" w:rsidR="0098187E" w:rsidRDefault="0098187E" w:rsidRPr="0098187E">
            <w:pPr>
              <w:spacing w:after="160" w:line="259" w:lineRule="auto"/>
              <w:rPr>
                <w:rFonts w:eastAsia="Calibri"/>
                <w:lang w:val="ru-RU"/>
              </w:rPr>
            </w:pPr>
            <w:r w:rsidRPr="0098187E">
              <w:rPr>
                <w:rFonts w:eastAsia="Calibri"/>
                <w:lang w:val="en-US"/>
              </w:rPr>
              <w:t>T</w:t>
            </w:r>
            <w:proofErr w:type="spellStart"/>
            <w:r w:rsidRPr="0098187E">
              <w:rPr>
                <w:rFonts w:eastAsia="Calibri"/>
                <w:lang w:val="ru-RU"/>
              </w:rPr>
              <w:t>he</w:t>
            </w:r>
            <w:proofErr w:type="spellEnd"/>
            <w:r w:rsidRPr="0098187E">
              <w:rPr>
                <w:rFonts w:eastAsia="Calibri"/>
                <w:lang w:val="ru-RU"/>
              </w:rPr>
              <w:t xml:space="preserve"> </w:t>
            </w:r>
            <w:proofErr w:type="spellStart"/>
            <w:r w:rsidRPr="0098187E">
              <w:rPr>
                <w:rFonts w:eastAsia="Calibri"/>
                <w:lang w:val="ru-RU"/>
              </w:rPr>
              <w:t>amount</w:t>
            </w:r>
            <w:proofErr w:type="spellEnd"/>
            <w:r w:rsidRPr="0098187E">
              <w:rPr>
                <w:rFonts w:eastAsia="Calibri"/>
                <w:lang w:val="ru-RU"/>
              </w:rPr>
              <w:t xml:space="preserve"> </w:t>
            </w:r>
            <w:proofErr w:type="spellStart"/>
            <w:r w:rsidRPr="0098187E">
              <w:rPr>
                <w:rFonts w:eastAsia="Calibri"/>
                <w:lang w:val="ru-RU"/>
              </w:rPr>
              <w:t>required</w:t>
            </w:r>
            <w:proofErr w:type="spellEnd"/>
          </w:p>
        </w:tc>
        <w:tc>
          <w:tcPr>
            <w:tcW w:type="dxa" w:w="5381"/>
          </w:tcPr>
          <w:p w:rsidP="0098187E" w:rsidR="0098187E" w:rsidRDefault="005454A2" w:rsidRPr="0098187E">
            <w:pPr>
              <w:spacing w:after="160" w:line="259" w:lineRule="auto"/>
              <w:rPr>
                <w:rFonts w:eastAsia="Calibri"/>
                <w:lang w:val="en-US"/>
              </w:rPr>
            </w:pPr>
            <w:r>
              <w:rPr>
                <w:rFonts w:eastAsia="Calibri"/>
                <w:lang w:val="en-US"/>
              </w:rPr>
              <w:t>5</w:t>
            </w:r>
            <w:r>
              <w:rPr>
                <w:rFonts w:eastAsia="Calibri"/>
                <w:lang w:val="ru-RU"/>
              </w:rPr>
              <w:t>2</w:t>
            </w:r>
            <w:r w:rsidR="0098187E" w:rsidRPr="0098187E">
              <w:rPr>
                <w:rFonts w:eastAsia="Calibri"/>
                <w:lang w:val="ru-RU"/>
              </w:rPr>
              <w:t xml:space="preserve"> 000 </w:t>
            </w:r>
            <w:r w:rsidR="0098187E" w:rsidRPr="0098187E">
              <w:rPr>
                <w:rFonts w:eastAsia="Calibri"/>
                <w:lang w:val="en-US"/>
              </w:rPr>
              <w:t>USD</w:t>
            </w:r>
          </w:p>
        </w:tc>
      </w:tr>
      <w:tr w:rsidR="0098187E" w:rsidRPr="0098187E" w:rsidTr="00B36192">
        <w:tc>
          <w:tcPr>
            <w:tcW w:type="dxa" w:w="566"/>
          </w:tcPr>
          <w:p w:rsidP="0098187E" w:rsidR="0098187E" w:rsidRDefault="0098187E" w:rsidRPr="0098187E">
            <w:pPr>
              <w:spacing w:after="160" w:line="259" w:lineRule="auto"/>
              <w:rPr>
                <w:rFonts w:eastAsia="Calibri"/>
                <w:lang w:val="ru-RU"/>
              </w:rPr>
            </w:pPr>
            <w:r w:rsidRPr="0098187E">
              <w:rPr>
                <w:rFonts w:eastAsia="Calibri"/>
                <w:lang w:val="ru-RU"/>
              </w:rPr>
              <w:t>9.</w:t>
            </w:r>
          </w:p>
        </w:tc>
        <w:tc>
          <w:tcPr>
            <w:tcW w:type="dxa" w:w="3115"/>
          </w:tcPr>
          <w:p w:rsidP="0098187E" w:rsidR="0098187E" w:rsidRDefault="0098187E" w:rsidRPr="0098187E">
            <w:pPr>
              <w:spacing w:after="160" w:line="259" w:lineRule="auto"/>
              <w:rPr>
                <w:rFonts w:eastAsia="Calibri"/>
                <w:lang w:val="ru-RU"/>
              </w:rPr>
            </w:pPr>
            <w:proofErr w:type="spellStart"/>
            <w:r w:rsidRPr="0098187E">
              <w:rPr>
                <w:rFonts w:eastAsia="Calibri"/>
                <w:lang w:val="ru-RU"/>
              </w:rPr>
              <w:t>Co-financing</w:t>
            </w:r>
            <w:proofErr w:type="spellEnd"/>
          </w:p>
        </w:tc>
        <w:tc>
          <w:tcPr>
            <w:tcW w:type="dxa" w:w="5381"/>
          </w:tcPr>
          <w:p w:rsidP="0098187E" w:rsidR="0098187E" w:rsidRDefault="0098187E" w:rsidRPr="0098187E">
            <w:pPr>
              <w:spacing w:after="160" w:line="259" w:lineRule="auto"/>
              <w:rPr>
                <w:rFonts w:eastAsia="Calibri"/>
                <w:lang w:val="en-US"/>
              </w:rPr>
            </w:pPr>
            <w:r w:rsidRPr="0098187E">
              <w:rPr>
                <w:rFonts w:eastAsia="Calibri"/>
                <w:lang w:val="en-US"/>
              </w:rPr>
              <w:t>Source of financing:</w:t>
            </w:r>
          </w:p>
          <w:p w:rsidP="0098187E" w:rsidR="0098187E" w:rsidRDefault="0098187E" w:rsidRPr="0098187E">
            <w:pPr>
              <w:spacing w:after="160" w:line="259" w:lineRule="auto"/>
              <w:rPr>
                <w:rFonts w:eastAsia="Calibri"/>
                <w:lang w:val="en-US"/>
              </w:rPr>
            </w:pPr>
            <w:proofErr w:type="gramStart"/>
            <w:r w:rsidRPr="0098187E">
              <w:rPr>
                <w:rFonts w:eastAsia="Calibri"/>
                <w:lang w:val="en-US"/>
              </w:rPr>
              <w:t>district</w:t>
            </w:r>
            <w:proofErr w:type="gramEnd"/>
            <w:r w:rsidRPr="0098187E">
              <w:rPr>
                <w:rFonts w:eastAsia="Calibri"/>
                <w:lang w:val="en-US"/>
              </w:rPr>
              <w:t xml:space="preserve"> and regional budgets, extra-budgetary funds, sponsorship, and volunteer assistance.</w:t>
            </w:r>
          </w:p>
        </w:tc>
      </w:tr>
      <w:tr w:rsidR="0098187E" w:rsidRPr="0098187E" w:rsidTr="0098187E">
        <w:trPr>
          <w:trHeight w:val="276"/>
        </w:trPr>
        <w:tc>
          <w:tcPr>
            <w:tcW w:type="dxa" w:w="566"/>
          </w:tcPr>
          <w:p w:rsidP="0098187E" w:rsidR="0098187E" w:rsidRDefault="0098187E" w:rsidRPr="0098187E">
            <w:pPr>
              <w:spacing w:after="160" w:line="259" w:lineRule="auto"/>
              <w:rPr>
                <w:rFonts w:eastAsia="Calibri"/>
                <w:lang w:val="ru-RU"/>
              </w:rPr>
            </w:pPr>
            <w:r w:rsidRPr="0098187E">
              <w:rPr>
                <w:rFonts w:eastAsia="Calibri"/>
                <w:lang w:val="ru-RU"/>
              </w:rPr>
              <w:t>10.</w:t>
            </w:r>
          </w:p>
        </w:tc>
        <w:tc>
          <w:tcPr>
            <w:tcW w:type="dxa" w:w="3115"/>
          </w:tcPr>
          <w:p w:rsidP="0098187E" w:rsidR="0098187E" w:rsidRDefault="0098187E" w:rsidRPr="0098187E">
            <w:pPr>
              <w:spacing w:after="160" w:line="259" w:lineRule="auto"/>
              <w:rPr>
                <w:rFonts w:eastAsia="Calibri"/>
                <w:lang w:val="ru-RU"/>
              </w:rPr>
            </w:pPr>
            <w:r w:rsidRPr="0098187E">
              <w:rPr>
                <w:rFonts w:eastAsia="Calibri"/>
                <w:lang w:val="en-US"/>
              </w:rPr>
              <w:t xml:space="preserve">The </w:t>
            </w:r>
            <w:proofErr w:type="spellStart"/>
            <w:r w:rsidRPr="0098187E">
              <w:rPr>
                <w:rFonts w:eastAsia="Calibri"/>
                <w:lang w:val="ru-RU"/>
              </w:rPr>
              <w:t>term</w:t>
            </w:r>
            <w:proofErr w:type="spellEnd"/>
            <w:r w:rsidRPr="0098187E">
              <w:rPr>
                <w:rFonts w:eastAsia="Calibri"/>
                <w:lang w:val="ru-RU"/>
              </w:rPr>
              <w:t xml:space="preserve"> </w:t>
            </w:r>
            <w:proofErr w:type="spellStart"/>
            <w:r w:rsidRPr="0098187E">
              <w:rPr>
                <w:rFonts w:eastAsia="Calibri"/>
                <w:lang w:val="ru-RU"/>
              </w:rPr>
              <w:t>of</w:t>
            </w:r>
            <w:proofErr w:type="spellEnd"/>
            <w:r w:rsidRPr="0098187E">
              <w:rPr>
                <w:rFonts w:eastAsia="Calibri"/>
                <w:lang w:val="ru-RU"/>
              </w:rPr>
              <w:t xml:space="preserve"> </w:t>
            </w:r>
            <w:proofErr w:type="spellStart"/>
            <w:r w:rsidRPr="0098187E">
              <w:rPr>
                <w:rFonts w:eastAsia="Calibri"/>
                <w:lang w:val="ru-RU"/>
              </w:rPr>
              <w:t>realization</w:t>
            </w:r>
            <w:proofErr w:type="spellEnd"/>
          </w:p>
        </w:tc>
        <w:tc>
          <w:tcPr>
            <w:tcW w:type="dxa" w:w="5381"/>
          </w:tcPr>
          <w:p w:rsidP="0098187E" w:rsidR="0098187E" w:rsidRDefault="0098187E" w:rsidRPr="0098187E">
            <w:pPr>
              <w:spacing w:after="160" w:line="259" w:lineRule="auto"/>
              <w:rPr>
                <w:rFonts w:eastAsia="Calibri"/>
                <w:lang w:val="ru-RU"/>
              </w:rPr>
            </w:pPr>
            <w:r w:rsidRPr="0098187E">
              <w:rPr>
                <w:rFonts w:eastAsia="Calibri"/>
                <w:lang w:val="ru-RU"/>
              </w:rPr>
              <w:t xml:space="preserve">2027 </w:t>
            </w:r>
          </w:p>
        </w:tc>
      </w:tr>
      <w:tr w:rsidR="0098187E" w:rsidRPr="0098187E" w:rsidTr="00B36192">
        <w:tc>
          <w:tcPr>
            <w:tcW w:type="dxa" w:w="566"/>
          </w:tcPr>
          <w:p w:rsidP="0098187E" w:rsidR="0098187E" w:rsidRDefault="0098187E" w:rsidRPr="0098187E">
            <w:pPr>
              <w:spacing w:after="160" w:line="259" w:lineRule="auto"/>
              <w:rPr>
                <w:rFonts w:eastAsia="Calibri"/>
                <w:lang w:val="ru-RU"/>
              </w:rPr>
            </w:pPr>
            <w:r w:rsidRPr="0098187E">
              <w:rPr>
                <w:rFonts w:eastAsia="Calibri"/>
                <w:lang w:val="ru-RU"/>
              </w:rPr>
              <w:t>11.</w:t>
            </w:r>
          </w:p>
        </w:tc>
        <w:tc>
          <w:tcPr>
            <w:tcW w:type="dxa" w:w="3115"/>
          </w:tcPr>
          <w:p w:rsidP="0098187E" w:rsidR="0098187E" w:rsidRDefault="0098187E" w:rsidRPr="0098187E">
            <w:pPr>
              <w:spacing w:after="160" w:line="259" w:lineRule="auto"/>
              <w:rPr>
                <w:rFonts w:eastAsia="Calibri"/>
                <w:lang w:val="en-US"/>
              </w:rPr>
            </w:pPr>
            <w:r w:rsidRPr="0098187E">
              <w:rPr>
                <w:rFonts w:eastAsia="Calibri"/>
                <w:lang w:val="en-US"/>
              </w:rPr>
              <w:t>The goal of the project</w:t>
            </w:r>
          </w:p>
        </w:tc>
        <w:tc>
          <w:tcPr>
            <w:tcW w:type="dxa" w:w="5381"/>
          </w:tcPr>
          <w:p w:rsidP="0098187E" w:rsidR="0098187E" w:rsidRDefault="0098187E" w:rsidRPr="0098187E">
            <w:pPr>
              <w:spacing w:after="160" w:line="259" w:lineRule="auto"/>
              <w:rPr>
                <w:rFonts w:eastAsia="Calibri"/>
                <w:lang w:val="en-US"/>
              </w:rPr>
            </w:pPr>
            <w:r w:rsidRPr="0098187E">
              <w:rPr>
                <w:rFonts w:eastAsia="Calibri"/>
                <w:lang w:val="en-US"/>
              </w:rPr>
              <w:t>Creating conditions for the development of creative abilities students of the camp, realization cultural and educational activities for solving social, cultural and educational problems. Repair of the building of the administrative and leisure center of the camp, renovation equipment and furniture in it.</w:t>
            </w:r>
          </w:p>
        </w:tc>
      </w:tr>
      <w:tr w:rsidR="0098187E" w:rsidRPr="0098187E" w:rsidTr="00B36192">
        <w:tc>
          <w:tcPr>
            <w:tcW w:type="dxa" w:w="566"/>
          </w:tcPr>
          <w:p w:rsidP="0098187E" w:rsidR="0098187E" w:rsidRDefault="0098187E" w:rsidRPr="0098187E">
            <w:pPr>
              <w:spacing w:after="160" w:line="259" w:lineRule="auto"/>
              <w:rPr>
                <w:rFonts w:eastAsia="Calibri"/>
                <w:lang w:val="ru-RU"/>
              </w:rPr>
            </w:pPr>
            <w:r w:rsidRPr="0098187E">
              <w:rPr>
                <w:rFonts w:eastAsia="Calibri"/>
                <w:lang w:val="ru-RU"/>
              </w:rPr>
              <w:t>12.</w:t>
            </w:r>
          </w:p>
        </w:tc>
        <w:tc>
          <w:tcPr>
            <w:tcW w:type="dxa" w:w="3115"/>
          </w:tcPr>
          <w:p w:rsidP="0098187E" w:rsidR="0098187E" w:rsidRDefault="0098187E" w:rsidRPr="0098187E">
            <w:pPr>
              <w:spacing w:after="160" w:line="259" w:lineRule="auto"/>
              <w:rPr>
                <w:rFonts w:eastAsia="Calibri"/>
                <w:lang w:val="en-US"/>
              </w:rPr>
            </w:pPr>
            <w:r w:rsidRPr="0098187E">
              <w:rPr>
                <w:rFonts w:eastAsia="Calibri"/>
                <w:lang w:val="en-US"/>
              </w:rPr>
              <w:t xml:space="preserve">The </w:t>
            </w:r>
            <w:proofErr w:type="spellStart"/>
            <w:r w:rsidRPr="0098187E">
              <w:rPr>
                <w:rFonts w:eastAsia="Calibri"/>
                <w:lang w:val="ru-RU"/>
              </w:rPr>
              <w:t>objectives</w:t>
            </w:r>
            <w:proofErr w:type="spellEnd"/>
            <w:r w:rsidRPr="0098187E">
              <w:rPr>
                <w:rFonts w:eastAsia="Calibri"/>
                <w:lang w:val="en-US"/>
              </w:rPr>
              <w:t xml:space="preserve"> of p</w:t>
            </w:r>
            <w:proofErr w:type="spellStart"/>
            <w:r w:rsidRPr="0098187E">
              <w:rPr>
                <w:rFonts w:eastAsia="Calibri"/>
                <w:lang w:val="ru-RU"/>
              </w:rPr>
              <w:t>roject</w:t>
            </w:r>
            <w:proofErr w:type="spellEnd"/>
          </w:p>
        </w:tc>
        <w:tc>
          <w:tcPr>
            <w:tcW w:type="dxa" w:w="5381"/>
          </w:tcPr>
          <w:p w:rsidP="0098187E" w:rsidR="0098187E" w:rsidRDefault="0098187E" w:rsidRPr="0098187E">
            <w:pPr>
              <w:rPr>
                <w:rFonts w:eastAsia="Calibri"/>
                <w:lang w:val="en-US"/>
              </w:rPr>
            </w:pPr>
            <w:r w:rsidRPr="0098187E">
              <w:rPr>
                <w:rFonts w:eastAsia="Calibri"/>
                <w:lang w:val="en-US"/>
              </w:rPr>
              <w:t>1.</w:t>
            </w:r>
            <w:r w:rsidRPr="0098187E">
              <w:rPr>
                <w:rFonts w:eastAsia="Calibri"/>
                <w:lang w:val="en-US"/>
              </w:rPr>
              <w:tab/>
              <w:t xml:space="preserve">Create conditions </w:t>
            </w:r>
            <w:proofErr w:type="gramStart"/>
            <w:r w:rsidRPr="0098187E">
              <w:rPr>
                <w:rFonts w:eastAsia="Calibri"/>
                <w:lang w:val="en-US"/>
              </w:rPr>
              <w:t>for  working</w:t>
            </w:r>
            <w:proofErr w:type="gramEnd"/>
            <w:r w:rsidRPr="0098187E">
              <w:rPr>
                <w:rFonts w:eastAsia="Calibri"/>
                <w:lang w:val="en-US"/>
              </w:rPr>
              <w:t xml:space="preserve"> according to interests.</w:t>
            </w:r>
          </w:p>
          <w:p w:rsidP="0098187E" w:rsidR="0098187E" w:rsidRDefault="0098187E" w:rsidRPr="0098187E">
            <w:pPr>
              <w:rPr>
                <w:rFonts w:eastAsia="Calibri"/>
                <w:lang w:val="en-US"/>
              </w:rPr>
            </w:pPr>
            <w:r w:rsidRPr="0098187E">
              <w:rPr>
                <w:rFonts w:eastAsia="Calibri"/>
                <w:lang w:val="en-US"/>
              </w:rPr>
              <w:t>2.</w:t>
            </w:r>
            <w:r w:rsidRPr="0098187E">
              <w:rPr>
                <w:rFonts w:eastAsia="Calibri"/>
                <w:lang w:val="en-US"/>
              </w:rPr>
              <w:tab/>
              <w:t>Equip toilets in the leisure center.</w:t>
            </w:r>
          </w:p>
          <w:p w:rsidP="0098187E" w:rsidR="0098187E" w:rsidRDefault="0098187E" w:rsidRPr="0098187E">
            <w:pPr>
              <w:rPr>
                <w:rFonts w:eastAsia="Calibri"/>
                <w:lang w:val="en-US"/>
              </w:rPr>
            </w:pPr>
            <w:r w:rsidRPr="0098187E">
              <w:rPr>
                <w:rFonts w:eastAsia="Calibri"/>
                <w:lang w:val="en-US"/>
              </w:rPr>
              <w:t>3.</w:t>
            </w:r>
            <w:r w:rsidRPr="0098187E">
              <w:rPr>
                <w:rFonts w:eastAsia="Calibri"/>
                <w:lang w:val="en-US"/>
              </w:rPr>
              <w:tab/>
              <w:t xml:space="preserve">Equip the fitness room, </w:t>
            </w:r>
            <w:proofErr w:type="spellStart"/>
            <w:r w:rsidRPr="0098187E">
              <w:rPr>
                <w:rFonts w:eastAsia="Calibri"/>
                <w:lang w:val="en-US"/>
              </w:rPr>
              <w:t>videohall</w:t>
            </w:r>
            <w:proofErr w:type="spellEnd"/>
            <w:r w:rsidRPr="0098187E">
              <w:rPr>
                <w:rFonts w:eastAsia="Calibri"/>
                <w:lang w:val="en-US"/>
              </w:rPr>
              <w:t>.</w:t>
            </w:r>
          </w:p>
          <w:p w:rsidP="0098187E" w:rsidR="0098187E" w:rsidRDefault="0098187E" w:rsidRPr="0098187E">
            <w:pPr>
              <w:rPr>
                <w:rFonts w:eastAsia="Calibri"/>
                <w:lang w:val="en-US"/>
              </w:rPr>
            </w:pPr>
            <w:r w:rsidRPr="0098187E">
              <w:rPr>
                <w:rFonts w:eastAsia="Calibri"/>
                <w:lang w:val="en-US"/>
              </w:rPr>
              <w:t>4.</w:t>
            </w:r>
            <w:r w:rsidRPr="0098187E">
              <w:rPr>
                <w:rFonts w:eastAsia="Calibri"/>
                <w:lang w:val="en-US"/>
              </w:rPr>
              <w:tab/>
              <w:t xml:space="preserve">Repair of the stage and the spectators </w:t>
            </w:r>
            <w:proofErr w:type="gramStart"/>
            <w:r w:rsidRPr="0098187E">
              <w:rPr>
                <w:rFonts w:eastAsia="Calibri"/>
                <w:lang w:val="en-US"/>
              </w:rPr>
              <w:t>area .</w:t>
            </w:r>
            <w:proofErr w:type="gramEnd"/>
          </w:p>
          <w:p w:rsidP="0098187E" w:rsidR="0098187E" w:rsidRDefault="0098187E" w:rsidRPr="0098187E">
            <w:pPr>
              <w:rPr>
                <w:rFonts w:eastAsia="Calibri"/>
                <w:lang w:val="en-US"/>
              </w:rPr>
            </w:pPr>
            <w:r w:rsidRPr="0098187E">
              <w:rPr>
                <w:rFonts w:eastAsia="Calibri"/>
                <w:lang w:val="en-US"/>
              </w:rPr>
              <w:lastRenderedPageBreak/>
              <w:t>5.</w:t>
            </w:r>
            <w:r w:rsidRPr="0098187E">
              <w:rPr>
                <w:rFonts w:eastAsia="Calibri"/>
                <w:lang w:val="en-US"/>
              </w:rPr>
              <w:tab/>
              <w:t xml:space="preserve">Improve the area around the administrative and leisure center. </w:t>
            </w:r>
          </w:p>
        </w:tc>
      </w:tr>
      <w:tr w:rsidR="0098187E" w:rsidRPr="0098187E" w:rsidTr="00B36192">
        <w:tc>
          <w:tcPr>
            <w:tcW w:type="dxa" w:w="566"/>
          </w:tcPr>
          <w:p w:rsidP="0098187E" w:rsidR="0098187E" w:rsidRDefault="0098187E" w:rsidRPr="0098187E">
            <w:pPr>
              <w:spacing w:after="160" w:line="259" w:lineRule="auto"/>
              <w:rPr>
                <w:rFonts w:eastAsia="Calibri"/>
                <w:lang w:val="ru-RU"/>
              </w:rPr>
            </w:pPr>
            <w:r w:rsidRPr="0098187E">
              <w:rPr>
                <w:rFonts w:eastAsia="Calibri"/>
                <w:lang w:val="ru-RU"/>
              </w:rPr>
              <w:lastRenderedPageBreak/>
              <w:t>13.</w:t>
            </w:r>
          </w:p>
        </w:tc>
        <w:tc>
          <w:tcPr>
            <w:tcW w:type="dxa" w:w="3115"/>
          </w:tcPr>
          <w:p w:rsidP="0098187E" w:rsidR="0098187E" w:rsidRDefault="0098187E" w:rsidRPr="0098187E">
            <w:pPr>
              <w:spacing w:after="160" w:line="259" w:lineRule="auto"/>
              <w:rPr>
                <w:rFonts w:eastAsia="Calibri"/>
                <w:lang w:val="en-US"/>
              </w:rPr>
            </w:pPr>
            <w:r w:rsidRPr="0098187E">
              <w:rPr>
                <w:rFonts w:eastAsia="Calibri"/>
                <w:lang w:val="en-US"/>
              </w:rPr>
              <w:t>The detailed description of the project activities in accordance with the set tasks</w:t>
            </w:r>
          </w:p>
        </w:tc>
        <w:tc>
          <w:tcPr>
            <w:tcW w:type="dxa" w:w="5381"/>
          </w:tcPr>
          <w:p w:rsidP="0098187E" w:rsidR="0098187E" w:rsidRDefault="0098187E" w:rsidRPr="0098187E">
            <w:pPr>
              <w:spacing w:after="160" w:line="259" w:lineRule="auto"/>
              <w:rPr>
                <w:rFonts w:eastAsia="Calibri"/>
                <w:lang w:val="en-US"/>
              </w:rPr>
            </w:pPr>
            <w:proofErr w:type="gramStart"/>
            <w:r w:rsidRPr="0098187E">
              <w:rPr>
                <w:rFonts w:eastAsia="Calibri"/>
                <w:lang w:val="en-US"/>
              </w:rPr>
              <w:t>1.Holding</w:t>
            </w:r>
            <w:proofErr w:type="gramEnd"/>
            <w:r w:rsidRPr="0098187E">
              <w:rPr>
                <w:rFonts w:eastAsia="Calibri"/>
                <w:lang w:val="en-US"/>
              </w:rPr>
              <w:t xml:space="preserve"> of the organizational meeting, creating of the working group.</w:t>
            </w:r>
          </w:p>
          <w:p w:rsidP="0098187E" w:rsidR="0098187E" w:rsidRDefault="0098187E" w:rsidRPr="0098187E">
            <w:pPr>
              <w:spacing w:after="160" w:line="259" w:lineRule="auto"/>
              <w:rPr>
                <w:rFonts w:eastAsia="Calibri"/>
                <w:lang w:val="en-US"/>
              </w:rPr>
            </w:pPr>
            <w:r w:rsidRPr="0098187E">
              <w:rPr>
                <w:rFonts w:eastAsia="Calibri"/>
                <w:lang w:val="en-US"/>
              </w:rPr>
              <w:t xml:space="preserve">The target group: </w:t>
            </w:r>
            <w:proofErr w:type="spellStart"/>
            <w:r w:rsidRPr="0098187E">
              <w:rPr>
                <w:rFonts w:eastAsia="Calibri"/>
                <w:lang w:val="en-US"/>
              </w:rPr>
              <w:t>Dubrovno</w:t>
            </w:r>
            <w:proofErr w:type="spellEnd"/>
            <w:r w:rsidRPr="0098187E">
              <w:rPr>
                <w:rFonts w:eastAsia="Calibri"/>
                <w:lang w:val="en-US"/>
              </w:rPr>
              <w:t xml:space="preserve"> district Executive Committee, Department of education, OO "Belaya </w:t>
            </w:r>
            <w:proofErr w:type="spellStart"/>
            <w:r w:rsidRPr="0098187E">
              <w:rPr>
                <w:rFonts w:eastAsia="Calibri"/>
                <w:lang w:val="en-US"/>
              </w:rPr>
              <w:t>Rus</w:t>
            </w:r>
            <w:proofErr w:type="spellEnd"/>
            <w:r w:rsidRPr="0098187E">
              <w:rPr>
                <w:rFonts w:eastAsia="Calibri"/>
                <w:lang w:val="en-US"/>
              </w:rPr>
              <w:t>" and "OO BRYU", "</w:t>
            </w:r>
            <w:proofErr w:type="spellStart"/>
            <w:r w:rsidRPr="0098187E">
              <w:rPr>
                <w:rFonts w:eastAsia="Calibri"/>
                <w:lang w:val="en-US"/>
              </w:rPr>
              <w:t>Dubrovno-Kommunalnik</w:t>
            </w:r>
            <w:proofErr w:type="spellEnd"/>
            <w:r w:rsidRPr="0098187E">
              <w:rPr>
                <w:rFonts w:eastAsia="Calibri"/>
                <w:lang w:val="en-US"/>
              </w:rPr>
              <w:t xml:space="preserve">", </w:t>
            </w:r>
            <w:proofErr w:type="spellStart"/>
            <w:r w:rsidRPr="0098187E">
              <w:rPr>
                <w:rFonts w:eastAsia="Calibri"/>
                <w:lang w:val="en-US"/>
              </w:rPr>
              <w:t>Dubrovno</w:t>
            </w:r>
            <w:proofErr w:type="spellEnd"/>
            <w:r w:rsidRPr="0098187E">
              <w:rPr>
                <w:rFonts w:eastAsia="Calibri"/>
                <w:lang w:val="en-US"/>
              </w:rPr>
              <w:t xml:space="preserve"> </w:t>
            </w:r>
            <w:proofErr w:type="spellStart"/>
            <w:r w:rsidRPr="0098187E">
              <w:rPr>
                <w:rFonts w:eastAsia="Calibri"/>
                <w:lang w:val="en-US"/>
              </w:rPr>
              <w:t>foresty</w:t>
            </w:r>
            <w:proofErr w:type="spellEnd"/>
            <w:r w:rsidRPr="0098187E">
              <w:rPr>
                <w:rFonts w:eastAsia="Calibri"/>
                <w:lang w:val="en-US"/>
              </w:rPr>
              <w:t>, DRSY No. 108, the district newspaper "</w:t>
            </w:r>
            <w:proofErr w:type="spellStart"/>
            <w:r w:rsidRPr="0098187E">
              <w:rPr>
                <w:rFonts w:eastAsia="Calibri"/>
                <w:lang w:val="en-US"/>
              </w:rPr>
              <w:t>Dnyaprovskaya</w:t>
            </w:r>
            <w:proofErr w:type="spellEnd"/>
            <w:r w:rsidRPr="0098187E">
              <w:rPr>
                <w:rFonts w:eastAsia="Calibri"/>
                <w:lang w:val="en-US"/>
              </w:rPr>
              <w:t xml:space="preserve"> </w:t>
            </w:r>
            <w:proofErr w:type="spellStart"/>
            <w:r w:rsidRPr="0098187E">
              <w:rPr>
                <w:rFonts w:eastAsia="Calibri"/>
                <w:lang w:val="en-US"/>
              </w:rPr>
              <w:t>pravda</w:t>
            </w:r>
            <w:proofErr w:type="spellEnd"/>
            <w:r w:rsidRPr="0098187E">
              <w:rPr>
                <w:rFonts w:eastAsia="Calibri"/>
                <w:lang w:val="en-US"/>
              </w:rPr>
              <w:t>".</w:t>
            </w:r>
          </w:p>
          <w:p w:rsidP="0098187E" w:rsidR="0098187E" w:rsidRDefault="0098187E" w:rsidRPr="0098187E">
            <w:pPr>
              <w:spacing w:after="160" w:line="259" w:lineRule="auto"/>
              <w:rPr>
                <w:rFonts w:eastAsia="Calibri"/>
                <w:lang w:val="en-US"/>
              </w:rPr>
            </w:pPr>
            <w:r w:rsidRPr="0098187E">
              <w:rPr>
                <w:rFonts w:eastAsia="Calibri"/>
                <w:lang w:val="en-US"/>
              </w:rPr>
              <w:t>The number of participants: 15 people.</w:t>
            </w:r>
          </w:p>
          <w:p w:rsidP="0098187E" w:rsidR="0098187E" w:rsidRDefault="0098187E" w:rsidRPr="0098187E">
            <w:pPr>
              <w:spacing w:after="160" w:line="259" w:lineRule="auto"/>
              <w:rPr>
                <w:rFonts w:eastAsia="Calibri"/>
                <w:lang w:val="en-US"/>
              </w:rPr>
            </w:pPr>
            <w:r w:rsidRPr="0098187E">
              <w:rPr>
                <w:rFonts w:eastAsia="Calibri"/>
                <w:lang w:val="en-US"/>
              </w:rPr>
              <w:t>The expected results: project implementation schedule, distribution of roles.</w:t>
            </w:r>
          </w:p>
          <w:p w:rsidP="0098187E" w:rsidR="0098187E" w:rsidRDefault="0098187E" w:rsidRPr="0098187E">
            <w:pPr>
              <w:spacing w:after="160" w:line="259" w:lineRule="auto"/>
              <w:rPr>
                <w:rFonts w:eastAsia="Calibri"/>
                <w:lang w:val="en-US"/>
              </w:rPr>
            </w:pPr>
            <w:r w:rsidRPr="0098187E">
              <w:rPr>
                <w:rFonts w:eastAsia="Calibri"/>
                <w:lang w:val="en-US"/>
              </w:rPr>
              <w:t xml:space="preserve">Responsible person-S. V. </w:t>
            </w:r>
            <w:proofErr w:type="spellStart"/>
            <w:r w:rsidRPr="0098187E">
              <w:rPr>
                <w:rFonts w:eastAsia="Calibri"/>
                <w:lang w:val="en-US"/>
              </w:rPr>
              <w:t>Ryzhanskaya</w:t>
            </w:r>
            <w:proofErr w:type="spellEnd"/>
            <w:r w:rsidRPr="0098187E">
              <w:rPr>
                <w:rFonts w:eastAsia="Calibri"/>
                <w:lang w:val="en-US"/>
              </w:rPr>
              <w:t>, Deputy Chairman of the district Executive Committee.</w:t>
            </w:r>
          </w:p>
          <w:p w:rsidP="0098187E" w:rsidR="0098187E" w:rsidRDefault="0098187E" w:rsidRPr="0098187E">
            <w:pPr>
              <w:spacing w:after="160" w:line="259" w:lineRule="auto"/>
              <w:rPr>
                <w:rFonts w:eastAsia="Calibri"/>
                <w:lang w:val="en-US"/>
              </w:rPr>
            </w:pPr>
            <w:r w:rsidRPr="0098187E">
              <w:rPr>
                <w:rFonts w:eastAsia="Calibri"/>
                <w:lang w:val="en-US"/>
              </w:rPr>
              <w:t>2.Preparatory work:</w:t>
            </w:r>
          </w:p>
          <w:p w:rsidP="0098187E" w:rsidR="0098187E" w:rsidRDefault="0098187E" w:rsidRPr="0098187E">
            <w:pPr>
              <w:spacing w:after="160" w:line="259" w:lineRule="auto"/>
              <w:rPr>
                <w:rFonts w:eastAsia="Calibri"/>
                <w:lang w:val="en-US"/>
              </w:rPr>
            </w:pPr>
            <w:r w:rsidRPr="0098187E">
              <w:rPr>
                <w:rFonts w:eastAsia="Calibri"/>
                <w:lang w:val="en-US"/>
              </w:rPr>
              <w:t xml:space="preserve">2.1. </w:t>
            </w:r>
            <w:proofErr w:type="gramStart"/>
            <w:r w:rsidRPr="0098187E">
              <w:rPr>
                <w:rFonts w:eastAsia="Calibri"/>
                <w:lang w:val="en-US"/>
              </w:rPr>
              <w:t>creating</w:t>
            </w:r>
            <w:proofErr w:type="gramEnd"/>
            <w:r w:rsidRPr="0098187E">
              <w:rPr>
                <w:rFonts w:eastAsia="Calibri"/>
                <w:lang w:val="en-US"/>
              </w:rPr>
              <w:t xml:space="preserve"> an initiative group to prepare proposals for the development of the center and the surrounding area.</w:t>
            </w:r>
          </w:p>
          <w:p w:rsidP="0098187E" w:rsidR="0098187E" w:rsidRDefault="0098187E" w:rsidRPr="0098187E">
            <w:pPr>
              <w:spacing w:after="160" w:line="259" w:lineRule="auto"/>
              <w:rPr>
                <w:rFonts w:eastAsia="Calibri"/>
                <w:lang w:val="en-US"/>
              </w:rPr>
            </w:pPr>
            <w:r w:rsidRPr="0098187E">
              <w:rPr>
                <w:rFonts w:eastAsia="Calibri"/>
                <w:lang w:val="en-US"/>
              </w:rPr>
              <w:t xml:space="preserve">Target group: Department of </w:t>
            </w:r>
            <w:proofErr w:type="spellStart"/>
            <w:r w:rsidRPr="0098187E">
              <w:rPr>
                <w:rFonts w:eastAsia="Calibri"/>
                <w:lang w:val="en-US"/>
              </w:rPr>
              <w:t>education,OO</w:t>
            </w:r>
            <w:proofErr w:type="spellEnd"/>
            <w:r w:rsidRPr="0098187E">
              <w:rPr>
                <w:rFonts w:eastAsia="Calibri"/>
                <w:lang w:val="en-US"/>
              </w:rPr>
              <w:t xml:space="preserve"> "Belaya </w:t>
            </w:r>
            <w:proofErr w:type="spellStart"/>
            <w:r w:rsidRPr="0098187E">
              <w:rPr>
                <w:rFonts w:eastAsia="Calibri"/>
                <w:lang w:val="en-US"/>
              </w:rPr>
              <w:t>Rus</w:t>
            </w:r>
            <w:proofErr w:type="spellEnd"/>
            <w:r w:rsidRPr="0098187E">
              <w:rPr>
                <w:rFonts w:eastAsia="Calibri"/>
                <w:lang w:val="en-US"/>
              </w:rPr>
              <w:t>", "OO BRYU"</w:t>
            </w:r>
          </w:p>
          <w:p w:rsidP="0098187E" w:rsidR="0098187E" w:rsidRDefault="0098187E" w:rsidRPr="0098187E">
            <w:pPr>
              <w:spacing w:after="160" w:line="259" w:lineRule="auto"/>
              <w:rPr>
                <w:rFonts w:eastAsia="Calibri"/>
                <w:lang w:val="en-US"/>
              </w:rPr>
            </w:pPr>
            <w:r w:rsidRPr="0098187E">
              <w:rPr>
                <w:rFonts w:eastAsia="Calibri"/>
                <w:lang w:val="en-US"/>
              </w:rPr>
              <w:t>Number of participants: 5 people.</w:t>
            </w:r>
          </w:p>
          <w:p w:rsidP="0098187E" w:rsidR="0098187E" w:rsidRDefault="0098187E" w:rsidRPr="0098187E">
            <w:pPr>
              <w:spacing w:after="160" w:line="259" w:lineRule="auto"/>
              <w:rPr>
                <w:rFonts w:eastAsia="Calibri"/>
                <w:lang w:val="en-US"/>
              </w:rPr>
            </w:pPr>
            <w:r w:rsidRPr="0098187E">
              <w:rPr>
                <w:rFonts w:eastAsia="Calibri"/>
                <w:lang w:val="en-US"/>
              </w:rPr>
              <w:t>Expected results: initiative group, proposals for improvement.</w:t>
            </w:r>
          </w:p>
          <w:p w:rsidP="0098187E" w:rsidR="0098187E" w:rsidRDefault="0098187E" w:rsidRPr="0098187E">
            <w:pPr>
              <w:spacing w:after="160" w:line="259" w:lineRule="auto"/>
              <w:rPr>
                <w:rFonts w:eastAsia="Calibri"/>
                <w:lang w:val="en-US"/>
              </w:rPr>
            </w:pPr>
            <w:r w:rsidRPr="0098187E">
              <w:rPr>
                <w:rFonts w:eastAsia="Calibri"/>
                <w:lang w:val="en-US"/>
              </w:rPr>
              <w:t>Responsible person –</w:t>
            </w:r>
            <w:proofErr w:type="spellStart"/>
            <w:r w:rsidRPr="0098187E">
              <w:rPr>
                <w:rFonts w:eastAsia="Calibri"/>
                <w:lang w:val="en-US"/>
              </w:rPr>
              <w:t>A.Hodicova</w:t>
            </w:r>
            <w:proofErr w:type="spellEnd"/>
            <w:r w:rsidRPr="0098187E">
              <w:rPr>
                <w:rFonts w:eastAsia="Calibri"/>
                <w:lang w:val="en-US"/>
              </w:rPr>
              <w:t xml:space="preserve"> -head of the Department of education.</w:t>
            </w:r>
          </w:p>
          <w:p w:rsidP="0098187E" w:rsidR="0098187E" w:rsidRDefault="0098187E" w:rsidRPr="0098187E">
            <w:pPr>
              <w:spacing w:after="160" w:line="259" w:lineRule="auto"/>
              <w:rPr>
                <w:rFonts w:eastAsia="Calibri"/>
                <w:lang w:val="en-US"/>
              </w:rPr>
            </w:pPr>
            <w:r w:rsidRPr="0098187E">
              <w:rPr>
                <w:rFonts w:eastAsia="Calibri"/>
                <w:lang w:val="en-US"/>
              </w:rPr>
              <w:t>2.2. The discussion of the plan</w:t>
            </w:r>
          </w:p>
          <w:p w:rsidP="0098187E" w:rsidR="0098187E" w:rsidRDefault="0098187E" w:rsidRPr="0098187E">
            <w:pPr>
              <w:spacing w:after="160" w:line="259" w:lineRule="auto"/>
              <w:rPr>
                <w:rFonts w:eastAsia="Calibri"/>
                <w:lang w:val="en-US"/>
              </w:rPr>
            </w:pPr>
            <w:r w:rsidRPr="0098187E">
              <w:rPr>
                <w:rFonts w:eastAsia="Calibri"/>
                <w:lang w:val="en-US"/>
              </w:rPr>
              <w:t>Target group: members of the initiative group.</w:t>
            </w:r>
          </w:p>
          <w:p w:rsidP="0098187E" w:rsidR="0098187E" w:rsidRDefault="0098187E" w:rsidRPr="0098187E">
            <w:pPr>
              <w:spacing w:after="160" w:line="259" w:lineRule="auto"/>
              <w:rPr>
                <w:rFonts w:eastAsia="Calibri"/>
                <w:lang w:val="en-US"/>
              </w:rPr>
            </w:pPr>
            <w:r w:rsidRPr="0098187E">
              <w:rPr>
                <w:rFonts w:eastAsia="Calibri"/>
                <w:lang w:val="en-US"/>
              </w:rPr>
              <w:t>Number of participants: 5 people.</w:t>
            </w:r>
          </w:p>
          <w:p w:rsidP="0098187E" w:rsidR="0098187E" w:rsidRDefault="0098187E" w:rsidRPr="0098187E">
            <w:pPr>
              <w:spacing w:after="160" w:line="259" w:lineRule="auto"/>
              <w:rPr>
                <w:rFonts w:eastAsia="Calibri"/>
                <w:lang w:val="en-US"/>
              </w:rPr>
            </w:pPr>
            <w:r w:rsidRPr="0098187E">
              <w:rPr>
                <w:rFonts w:eastAsia="Calibri"/>
                <w:lang w:val="en-US"/>
              </w:rPr>
              <w:t>Expected results: working plan.</w:t>
            </w:r>
          </w:p>
          <w:p w:rsidP="0098187E" w:rsidR="0098187E" w:rsidRDefault="0098187E" w:rsidRPr="0098187E">
            <w:pPr>
              <w:spacing w:after="160" w:line="259" w:lineRule="auto"/>
              <w:rPr>
                <w:rFonts w:eastAsia="Calibri"/>
                <w:lang w:val="en-US"/>
              </w:rPr>
            </w:pPr>
            <w:r w:rsidRPr="0098187E">
              <w:rPr>
                <w:rFonts w:eastAsia="Calibri"/>
                <w:lang w:val="en-US"/>
              </w:rPr>
              <w:t xml:space="preserve">Responsible person – </w:t>
            </w:r>
            <w:proofErr w:type="spellStart"/>
            <w:proofErr w:type="gramStart"/>
            <w:r w:rsidRPr="0098187E">
              <w:rPr>
                <w:rFonts w:eastAsia="Calibri"/>
                <w:lang w:val="en-US"/>
              </w:rPr>
              <w:t>A.Hodicova</w:t>
            </w:r>
            <w:proofErr w:type="spellEnd"/>
            <w:r w:rsidRPr="0098187E">
              <w:rPr>
                <w:rFonts w:eastAsia="Calibri"/>
                <w:lang w:val="en-US"/>
              </w:rPr>
              <w:t xml:space="preserve"> ,</w:t>
            </w:r>
            <w:proofErr w:type="gramEnd"/>
            <w:r w:rsidRPr="0098187E">
              <w:rPr>
                <w:rFonts w:eastAsia="Calibri"/>
                <w:lang w:val="en-US"/>
              </w:rPr>
              <w:t xml:space="preserve"> head of the Department of education.</w:t>
            </w:r>
          </w:p>
          <w:p w:rsidP="0098187E" w:rsidR="0098187E" w:rsidRDefault="0098187E" w:rsidRPr="0098187E">
            <w:pPr>
              <w:spacing w:after="160" w:line="259" w:lineRule="auto"/>
              <w:rPr>
                <w:rFonts w:eastAsia="Calibri"/>
                <w:lang w:val="en-US"/>
              </w:rPr>
            </w:pPr>
            <w:r w:rsidRPr="0098187E">
              <w:rPr>
                <w:rFonts w:eastAsia="Calibri"/>
                <w:lang w:val="en-US"/>
              </w:rPr>
              <w:lastRenderedPageBreak/>
              <w:t>2.3</w:t>
            </w:r>
            <w:proofErr w:type="gramStart"/>
            <w:r w:rsidRPr="0098187E">
              <w:rPr>
                <w:rFonts w:eastAsia="Calibri"/>
                <w:lang w:val="en-US"/>
              </w:rPr>
              <w:t>.The</w:t>
            </w:r>
            <w:proofErr w:type="gramEnd"/>
            <w:r w:rsidRPr="0098187E">
              <w:rPr>
                <w:rFonts w:eastAsia="Calibri"/>
                <w:lang w:val="en-US"/>
              </w:rPr>
              <w:t xml:space="preserve"> informing of residents of district in the local newspaper, websites.</w:t>
            </w:r>
          </w:p>
          <w:p w:rsidP="0098187E" w:rsidR="0098187E" w:rsidRDefault="0098187E" w:rsidRPr="0098187E">
            <w:pPr>
              <w:spacing w:after="160" w:line="259" w:lineRule="auto"/>
              <w:rPr>
                <w:rFonts w:eastAsia="Calibri"/>
                <w:lang w:val="en-US"/>
              </w:rPr>
            </w:pPr>
            <w:r w:rsidRPr="0098187E">
              <w:rPr>
                <w:rFonts w:eastAsia="Calibri"/>
                <w:lang w:val="en-US"/>
              </w:rPr>
              <w:t>Target group: heads of educational institutions, reporter of the district newspaper.</w:t>
            </w:r>
          </w:p>
          <w:p w:rsidP="0098187E" w:rsidR="0098187E" w:rsidRDefault="0098187E" w:rsidRPr="0098187E">
            <w:pPr>
              <w:spacing w:after="160" w:line="259" w:lineRule="auto"/>
              <w:rPr>
                <w:rFonts w:eastAsia="Calibri"/>
                <w:lang w:val="en-US"/>
              </w:rPr>
            </w:pPr>
            <w:r w:rsidRPr="0098187E">
              <w:rPr>
                <w:rFonts w:eastAsia="Calibri"/>
                <w:lang w:val="en-US"/>
              </w:rPr>
              <w:t>Number of participants: 8 people.</w:t>
            </w:r>
          </w:p>
          <w:p w:rsidP="0098187E" w:rsidR="0098187E" w:rsidRDefault="0098187E" w:rsidRPr="0098187E">
            <w:pPr>
              <w:spacing w:after="160" w:line="259" w:lineRule="auto"/>
              <w:rPr>
                <w:rFonts w:eastAsia="Calibri"/>
                <w:lang w:val="en-US"/>
              </w:rPr>
            </w:pPr>
            <w:r w:rsidRPr="0098187E">
              <w:rPr>
                <w:rFonts w:eastAsia="Calibri"/>
                <w:lang w:val="en-US"/>
              </w:rPr>
              <w:t>Expected results: informing residents of the district.</w:t>
            </w:r>
          </w:p>
          <w:p w:rsidP="0098187E" w:rsidR="0098187E" w:rsidRDefault="0098187E" w:rsidRPr="0098187E">
            <w:pPr>
              <w:spacing w:after="160" w:line="259" w:lineRule="auto"/>
              <w:rPr>
                <w:rFonts w:eastAsia="Calibri"/>
                <w:lang w:val="en-US"/>
              </w:rPr>
            </w:pPr>
            <w:r w:rsidRPr="0098187E">
              <w:rPr>
                <w:rFonts w:eastAsia="Calibri"/>
                <w:lang w:val="en-US"/>
              </w:rPr>
              <w:t xml:space="preserve">Responsible person- N.V. </w:t>
            </w:r>
            <w:proofErr w:type="spellStart"/>
            <w:r w:rsidRPr="0098187E">
              <w:rPr>
                <w:rFonts w:eastAsia="Calibri"/>
                <w:lang w:val="en-US"/>
              </w:rPr>
              <w:t>Zavyalova</w:t>
            </w:r>
            <w:proofErr w:type="spellEnd"/>
            <w:r w:rsidRPr="0098187E">
              <w:rPr>
                <w:rFonts w:eastAsia="Calibri"/>
                <w:lang w:val="en-US"/>
              </w:rPr>
              <w:t xml:space="preserve"> head of the state institution </w:t>
            </w:r>
            <w:proofErr w:type="gramStart"/>
            <w:r w:rsidRPr="0098187E">
              <w:rPr>
                <w:rFonts w:eastAsia="Calibri"/>
                <w:lang w:val="en-US"/>
              </w:rPr>
              <w:t>" Educational</w:t>
            </w:r>
            <w:proofErr w:type="gramEnd"/>
            <w:r w:rsidRPr="0098187E">
              <w:rPr>
                <w:rFonts w:eastAsia="Calibri"/>
                <w:lang w:val="en-US"/>
              </w:rPr>
              <w:t xml:space="preserve"> and methodical office" in </w:t>
            </w:r>
            <w:proofErr w:type="spellStart"/>
            <w:r w:rsidRPr="0098187E">
              <w:rPr>
                <w:rFonts w:eastAsia="Calibri"/>
                <w:lang w:val="en-US"/>
              </w:rPr>
              <w:t>Dubrovno</w:t>
            </w:r>
            <w:proofErr w:type="spellEnd"/>
            <w:r w:rsidRPr="0098187E">
              <w:rPr>
                <w:rFonts w:eastAsia="Calibri"/>
                <w:lang w:val="en-US"/>
              </w:rPr>
              <w:t>.</w:t>
            </w:r>
          </w:p>
          <w:p w:rsidP="0098187E" w:rsidR="0098187E" w:rsidRDefault="0098187E" w:rsidRPr="0098187E">
            <w:pPr>
              <w:spacing w:after="160" w:line="259" w:lineRule="auto"/>
              <w:rPr>
                <w:rFonts w:eastAsia="Calibri"/>
                <w:lang w:val="en-US"/>
              </w:rPr>
            </w:pPr>
            <w:proofErr w:type="gramStart"/>
            <w:r w:rsidRPr="0098187E">
              <w:rPr>
                <w:rFonts w:eastAsia="Calibri"/>
                <w:lang w:val="en-US"/>
              </w:rPr>
              <w:t>3.Information</w:t>
            </w:r>
            <w:proofErr w:type="gramEnd"/>
            <w:r w:rsidRPr="0098187E">
              <w:rPr>
                <w:rFonts w:eastAsia="Calibri"/>
                <w:lang w:val="en-US"/>
              </w:rPr>
              <w:t xml:space="preserve"> support for the project.</w:t>
            </w:r>
          </w:p>
          <w:p w:rsidP="0098187E" w:rsidR="0098187E" w:rsidRDefault="0098187E" w:rsidRPr="0098187E">
            <w:pPr>
              <w:spacing w:after="160" w:line="259" w:lineRule="auto"/>
              <w:rPr>
                <w:rFonts w:eastAsia="Calibri"/>
                <w:lang w:val="en-US"/>
              </w:rPr>
            </w:pPr>
            <w:r w:rsidRPr="0098187E">
              <w:rPr>
                <w:rFonts w:eastAsia="Calibri"/>
                <w:lang w:val="en-US"/>
              </w:rPr>
              <w:t>3.1. The information booklet about the project</w:t>
            </w:r>
          </w:p>
          <w:p w:rsidP="0098187E" w:rsidR="0098187E" w:rsidRDefault="0098187E" w:rsidRPr="0098187E">
            <w:pPr>
              <w:spacing w:after="160" w:line="259" w:lineRule="auto"/>
              <w:rPr>
                <w:rFonts w:eastAsia="Calibri"/>
                <w:lang w:val="en-US"/>
              </w:rPr>
            </w:pPr>
            <w:r w:rsidRPr="0098187E">
              <w:rPr>
                <w:rFonts w:eastAsia="Calibri"/>
                <w:lang w:val="en-US"/>
              </w:rPr>
              <w:t>Target group: students of the school №1,students of the school №2</w:t>
            </w:r>
          </w:p>
          <w:p w:rsidP="0098187E" w:rsidR="0098187E" w:rsidRDefault="0098187E" w:rsidRPr="0098187E">
            <w:pPr>
              <w:spacing w:after="160" w:line="259" w:lineRule="auto"/>
              <w:rPr>
                <w:rFonts w:eastAsia="Calibri"/>
                <w:lang w:val="en-US"/>
              </w:rPr>
            </w:pPr>
            <w:r w:rsidRPr="0098187E">
              <w:rPr>
                <w:rFonts w:eastAsia="Calibri"/>
                <w:lang w:val="en-US"/>
              </w:rPr>
              <w:t>Number of participants: 8 people.</w:t>
            </w:r>
          </w:p>
          <w:p w:rsidP="0098187E" w:rsidR="0098187E" w:rsidRDefault="0098187E" w:rsidRPr="0098187E">
            <w:pPr>
              <w:spacing w:after="160" w:line="259" w:lineRule="auto"/>
              <w:rPr>
                <w:rFonts w:eastAsia="Calibri"/>
                <w:lang w:val="en-US"/>
              </w:rPr>
            </w:pPr>
            <w:r w:rsidRPr="0098187E">
              <w:rPr>
                <w:rFonts w:eastAsia="Calibri"/>
                <w:lang w:val="en-US"/>
              </w:rPr>
              <w:t xml:space="preserve">Expected results: informing residents of  </w:t>
            </w:r>
            <w:proofErr w:type="spellStart"/>
            <w:r w:rsidRPr="0098187E">
              <w:rPr>
                <w:rFonts w:eastAsia="Calibri"/>
                <w:lang w:val="en-US"/>
              </w:rPr>
              <w:t>Dubrovno</w:t>
            </w:r>
            <w:proofErr w:type="spellEnd"/>
            <w:r w:rsidRPr="0098187E">
              <w:rPr>
                <w:rFonts w:eastAsia="Calibri"/>
                <w:lang w:val="en-US"/>
              </w:rPr>
              <w:t xml:space="preserve"> district</w:t>
            </w:r>
          </w:p>
          <w:p w:rsidP="0098187E" w:rsidR="0098187E" w:rsidRDefault="0098187E" w:rsidRPr="0098187E">
            <w:pPr>
              <w:spacing w:after="160" w:line="259" w:lineRule="auto"/>
              <w:rPr>
                <w:rFonts w:eastAsia="Calibri"/>
                <w:lang w:val="en-US"/>
              </w:rPr>
            </w:pPr>
            <w:r w:rsidRPr="0098187E">
              <w:rPr>
                <w:rFonts w:eastAsia="Calibri"/>
                <w:lang w:val="en-US"/>
              </w:rPr>
              <w:t xml:space="preserve">Responsible entity – N.V. </w:t>
            </w:r>
            <w:proofErr w:type="spellStart"/>
            <w:r w:rsidRPr="0098187E">
              <w:rPr>
                <w:rFonts w:eastAsia="Calibri"/>
                <w:lang w:val="en-US"/>
              </w:rPr>
              <w:t>Zavyalova</w:t>
            </w:r>
            <w:proofErr w:type="spellEnd"/>
          </w:p>
          <w:p w:rsidP="0098187E" w:rsidR="0098187E" w:rsidRDefault="0098187E" w:rsidRPr="0098187E">
            <w:pPr>
              <w:spacing w:after="160" w:line="259" w:lineRule="auto"/>
              <w:rPr>
                <w:rFonts w:eastAsia="Calibri"/>
                <w:lang w:val="en-US"/>
              </w:rPr>
            </w:pPr>
            <w:r w:rsidRPr="0098187E">
              <w:rPr>
                <w:rFonts w:eastAsia="Calibri"/>
                <w:lang w:val="en-US"/>
              </w:rPr>
              <w:t xml:space="preserve">3.2. </w:t>
            </w:r>
            <w:proofErr w:type="gramStart"/>
            <w:r w:rsidRPr="0098187E">
              <w:rPr>
                <w:rFonts w:eastAsia="Calibri"/>
                <w:lang w:val="en-US"/>
              </w:rPr>
              <w:t>creating</w:t>
            </w:r>
            <w:proofErr w:type="gramEnd"/>
            <w:r w:rsidRPr="0098187E">
              <w:rPr>
                <w:rFonts w:eastAsia="Calibri"/>
                <w:lang w:val="en-US"/>
              </w:rPr>
              <w:t xml:space="preserve"> a video about the preparation, progress, and implementation of the project.</w:t>
            </w:r>
          </w:p>
          <w:p w:rsidP="0098187E" w:rsidR="0098187E" w:rsidRDefault="0098187E" w:rsidRPr="0098187E">
            <w:pPr>
              <w:spacing w:after="160" w:line="259" w:lineRule="auto"/>
              <w:rPr>
                <w:rFonts w:eastAsia="Calibri"/>
                <w:lang w:val="en-US"/>
              </w:rPr>
            </w:pPr>
            <w:r w:rsidRPr="0098187E">
              <w:rPr>
                <w:rFonts w:eastAsia="Calibri"/>
                <w:lang w:val="en-US"/>
              </w:rPr>
              <w:t xml:space="preserve">Target group: state institution "Educational and methodical office" in </w:t>
            </w:r>
            <w:proofErr w:type="spellStart"/>
            <w:r w:rsidRPr="0098187E">
              <w:rPr>
                <w:rFonts w:eastAsia="Calibri"/>
                <w:lang w:val="en-US"/>
              </w:rPr>
              <w:t>Dubrovno</w:t>
            </w:r>
            <w:proofErr w:type="spellEnd"/>
            <w:r w:rsidRPr="0098187E">
              <w:rPr>
                <w:rFonts w:eastAsia="Calibri"/>
                <w:lang w:val="en-US"/>
              </w:rPr>
              <w:t>.</w:t>
            </w:r>
          </w:p>
          <w:p w:rsidP="0098187E" w:rsidR="0098187E" w:rsidRDefault="0098187E" w:rsidRPr="0098187E">
            <w:pPr>
              <w:spacing w:after="160" w:line="259" w:lineRule="auto"/>
              <w:rPr>
                <w:rFonts w:eastAsia="Calibri"/>
                <w:lang w:val="en-US"/>
              </w:rPr>
            </w:pPr>
            <w:r w:rsidRPr="0098187E">
              <w:rPr>
                <w:rFonts w:eastAsia="Calibri"/>
                <w:lang w:val="en-US"/>
              </w:rPr>
              <w:t>Number of participants: 3 people.</w:t>
            </w:r>
          </w:p>
          <w:p w:rsidP="0098187E" w:rsidR="0098187E" w:rsidRDefault="0098187E" w:rsidRPr="0098187E">
            <w:pPr>
              <w:spacing w:after="160" w:line="259" w:lineRule="auto"/>
              <w:rPr>
                <w:rFonts w:eastAsia="Calibri"/>
                <w:lang w:val="en-US"/>
              </w:rPr>
            </w:pPr>
            <w:r w:rsidRPr="0098187E">
              <w:rPr>
                <w:rFonts w:eastAsia="Calibri"/>
                <w:lang w:val="en-US"/>
              </w:rPr>
              <w:t>Expected results: video.</w:t>
            </w:r>
          </w:p>
          <w:p w:rsidP="0098187E" w:rsidR="0098187E" w:rsidRDefault="0098187E" w:rsidRPr="0098187E">
            <w:pPr>
              <w:spacing w:after="160" w:line="259" w:lineRule="auto"/>
              <w:rPr>
                <w:rFonts w:eastAsia="Calibri"/>
                <w:lang w:val="en-US"/>
              </w:rPr>
            </w:pPr>
            <w:r w:rsidRPr="0098187E">
              <w:rPr>
                <w:rFonts w:eastAsia="Calibri"/>
                <w:lang w:val="en-US"/>
              </w:rPr>
              <w:t xml:space="preserve">Responsible person- </w:t>
            </w:r>
            <w:proofErr w:type="spellStart"/>
            <w:proofErr w:type="gramStart"/>
            <w:r w:rsidRPr="0098187E">
              <w:rPr>
                <w:rFonts w:eastAsia="Calibri"/>
                <w:lang w:val="en-US"/>
              </w:rPr>
              <w:t>N.V.Zavyalova</w:t>
            </w:r>
            <w:proofErr w:type="spellEnd"/>
            <w:r w:rsidRPr="0098187E">
              <w:rPr>
                <w:rFonts w:eastAsia="Calibri"/>
                <w:lang w:val="en-US"/>
              </w:rPr>
              <w:t xml:space="preserve"> ,</w:t>
            </w:r>
            <w:proofErr w:type="gramEnd"/>
            <w:r w:rsidRPr="0098187E">
              <w:rPr>
                <w:rFonts w:eastAsia="Calibri"/>
                <w:lang w:val="en-US"/>
              </w:rPr>
              <w:t xml:space="preserve"> head of the state institution " Educational and methodical office" in </w:t>
            </w:r>
            <w:proofErr w:type="spellStart"/>
            <w:r w:rsidRPr="0098187E">
              <w:rPr>
                <w:rFonts w:eastAsia="Calibri"/>
                <w:lang w:val="en-US"/>
              </w:rPr>
              <w:t>Dubrovno</w:t>
            </w:r>
            <w:proofErr w:type="spellEnd"/>
            <w:r w:rsidRPr="0098187E">
              <w:rPr>
                <w:rFonts w:eastAsia="Calibri"/>
                <w:lang w:val="en-US"/>
              </w:rPr>
              <w:t>.</w:t>
            </w:r>
          </w:p>
          <w:p w:rsidP="0098187E" w:rsidR="0098187E" w:rsidRDefault="0098187E" w:rsidRPr="0098187E">
            <w:pPr>
              <w:spacing w:after="160" w:line="259" w:lineRule="auto"/>
              <w:rPr>
                <w:rFonts w:eastAsia="Calibri"/>
                <w:lang w:val="en-US"/>
              </w:rPr>
            </w:pPr>
            <w:r w:rsidRPr="0098187E">
              <w:rPr>
                <w:rFonts w:eastAsia="Calibri"/>
                <w:lang w:val="en-US"/>
              </w:rPr>
              <w:t>4.</w:t>
            </w:r>
            <w:r w:rsidRPr="0098187E">
              <w:rPr>
                <w:rFonts w:eastAsia="Calibri"/>
              </w:rPr>
              <w:t xml:space="preserve"> </w:t>
            </w:r>
            <w:r w:rsidRPr="0098187E">
              <w:rPr>
                <w:rFonts w:eastAsia="Calibri"/>
                <w:lang w:val="en-US"/>
              </w:rPr>
              <w:t>contractors for repair and purchase of equipment, furniture, and construction materials</w:t>
            </w:r>
          </w:p>
          <w:p w:rsidP="0098187E" w:rsidR="0098187E" w:rsidRDefault="0098187E" w:rsidRPr="0098187E">
            <w:pPr>
              <w:spacing w:after="160" w:line="259" w:lineRule="auto"/>
              <w:rPr>
                <w:rFonts w:eastAsia="Calibri"/>
                <w:lang w:val="en-US"/>
              </w:rPr>
            </w:pPr>
            <w:r w:rsidRPr="0098187E">
              <w:rPr>
                <w:rFonts w:eastAsia="Calibri"/>
                <w:lang w:val="en-US"/>
              </w:rPr>
              <w:t>Target group:  Department of education.</w:t>
            </w:r>
          </w:p>
          <w:p w:rsidP="0098187E" w:rsidR="0098187E" w:rsidRDefault="0098187E" w:rsidRPr="0098187E">
            <w:pPr>
              <w:spacing w:after="160" w:line="259" w:lineRule="auto"/>
              <w:rPr>
                <w:rFonts w:eastAsia="Calibri"/>
                <w:lang w:val="en-US"/>
              </w:rPr>
            </w:pPr>
            <w:r w:rsidRPr="0098187E">
              <w:rPr>
                <w:rFonts w:eastAsia="Calibri"/>
                <w:lang w:val="en-US"/>
              </w:rPr>
              <w:lastRenderedPageBreak/>
              <w:t>Number of participants: 7 people.</w:t>
            </w:r>
          </w:p>
          <w:p w:rsidP="0098187E" w:rsidR="0098187E" w:rsidRDefault="0098187E" w:rsidRPr="0098187E">
            <w:pPr>
              <w:spacing w:after="160" w:line="259" w:lineRule="auto"/>
              <w:rPr>
                <w:rFonts w:eastAsia="Calibri"/>
                <w:lang w:val="en-US"/>
              </w:rPr>
            </w:pPr>
            <w:r w:rsidRPr="0098187E">
              <w:rPr>
                <w:rFonts w:eastAsia="Calibri"/>
                <w:lang w:val="en-US"/>
              </w:rPr>
              <w:t>Expected results: identification of contractors, purchase of building materials, equipment, and furniture.</w:t>
            </w:r>
          </w:p>
          <w:p w:rsidP="0098187E" w:rsidR="0098187E" w:rsidRDefault="0098187E" w:rsidRPr="0098187E">
            <w:pPr>
              <w:spacing w:after="160" w:line="259" w:lineRule="auto"/>
              <w:rPr>
                <w:rFonts w:eastAsia="Calibri"/>
                <w:lang w:val="en-US"/>
              </w:rPr>
            </w:pPr>
            <w:r w:rsidRPr="0098187E">
              <w:rPr>
                <w:rFonts w:eastAsia="Calibri"/>
                <w:lang w:val="en-US"/>
              </w:rPr>
              <w:t xml:space="preserve">Responsible person- N.N. </w:t>
            </w:r>
            <w:proofErr w:type="spellStart"/>
            <w:r w:rsidRPr="0098187E">
              <w:rPr>
                <w:rFonts w:eastAsia="Calibri"/>
                <w:lang w:val="en-US"/>
              </w:rPr>
              <w:t>Khonyakov</w:t>
            </w:r>
            <w:proofErr w:type="spellEnd"/>
            <w:r w:rsidRPr="0098187E">
              <w:rPr>
                <w:rFonts w:eastAsia="Calibri"/>
                <w:lang w:val="en-US"/>
              </w:rPr>
              <w:t xml:space="preserve">, head of the economic service group of the Department of </w:t>
            </w:r>
            <w:proofErr w:type="spellStart"/>
            <w:r w:rsidRPr="0098187E">
              <w:rPr>
                <w:rFonts w:eastAsia="Calibri"/>
                <w:lang w:val="en-US"/>
              </w:rPr>
              <w:t>education</w:t>
            </w:r>
            <w:proofErr w:type="gramStart"/>
            <w:r w:rsidRPr="0098187E">
              <w:rPr>
                <w:rFonts w:eastAsia="Calibri"/>
                <w:lang w:val="en-US"/>
              </w:rPr>
              <w:t>,D.N</w:t>
            </w:r>
            <w:proofErr w:type="spellEnd"/>
            <w:proofErr w:type="gramEnd"/>
            <w:r w:rsidRPr="0098187E">
              <w:rPr>
                <w:rFonts w:eastAsia="Calibri"/>
                <w:lang w:val="en-US"/>
              </w:rPr>
              <w:t xml:space="preserve">. </w:t>
            </w:r>
            <w:proofErr w:type="spellStart"/>
            <w:r w:rsidRPr="0098187E">
              <w:rPr>
                <w:rFonts w:eastAsia="Calibri"/>
                <w:lang w:val="en-US"/>
              </w:rPr>
              <w:t>Odinochkin</w:t>
            </w:r>
            <w:proofErr w:type="spellEnd"/>
            <w:r w:rsidRPr="0098187E">
              <w:rPr>
                <w:rFonts w:eastAsia="Calibri"/>
                <w:lang w:val="en-US"/>
              </w:rPr>
              <w:t>, repair engineer.</w:t>
            </w:r>
          </w:p>
          <w:p w:rsidP="0098187E" w:rsidR="0098187E" w:rsidRDefault="0098187E" w:rsidRPr="0098187E">
            <w:pPr>
              <w:spacing w:after="160" w:line="259" w:lineRule="auto"/>
              <w:rPr>
                <w:rFonts w:eastAsia="Calibri"/>
                <w:lang w:val="en-US"/>
              </w:rPr>
            </w:pPr>
            <w:proofErr w:type="gramStart"/>
            <w:r w:rsidRPr="0098187E">
              <w:rPr>
                <w:rFonts w:eastAsia="Calibri"/>
                <w:lang w:val="en-US"/>
              </w:rPr>
              <w:t>5.Performing</w:t>
            </w:r>
            <w:proofErr w:type="gramEnd"/>
            <w:r w:rsidRPr="0098187E">
              <w:rPr>
                <w:rFonts w:eastAsia="Calibri"/>
                <w:lang w:val="en-US"/>
              </w:rPr>
              <w:t xml:space="preserve"> repair work in the center, improvement of the surrounding area.</w:t>
            </w:r>
          </w:p>
          <w:p w:rsidP="0098187E" w:rsidR="0098187E" w:rsidRDefault="0098187E" w:rsidRPr="0098187E">
            <w:pPr>
              <w:spacing w:after="160" w:line="259" w:lineRule="auto"/>
              <w:rPr>
                <w:rFonts w:eastAsia="Calibri"/>
                <w:lang w:val="en-US"/>
              </w:rPr>
            </w:pPr>
            <w:r w:rsidRPr="0098187E">
              <w:rPr>
                <w:rFonts w:eastAsia="Calibri"/>
                <w:lang w:val="en-US"/>
              </w:rPr>
              <w:t xml:space="preserve">Target group: contractors, education Department, district organizations OO "Belaya </w:t>
            </w:r>
            <w:proofErr w:type="spellStart"/>
            <w:r w:rsidRPr="0098187E">
              <w:rPr>
                <w:rFonts w:eastAsia="Calibri"/>
                <w:lang w:val="en-US"/>
              </w:rPr>
              <w:t>Rus</w:t>
            </w:r>
            <w:proofErr w:type="spellEnd"/>
            <w:r w:rsidRPr="0098187E">
              <w:rPr>
                <w:rFonts w:eastAsia="Calibri"/>
                <w:lang w:val="en-US"/>
              </w:rPr>
              <w:t>" and "BRYU", "</w:t>
            </w:r>
            <w:proofErr w:type="spellStart"/>
            <w:r w:rsidRPr="0098187E">
              <w:rPr>
                <w:rFonts w:eastAsia="Calibri"/>
                <w:lang w:val="en-US"/>
              </w:rPr>
              <w:t>Dubrovno-Kommunalnik</w:t>
            </w:r>
            <w:proofErr w:type="spellEnd"/>
            <w:r w:rsidRPr="0098187E">
              <w:rPr>
                <w:rFonts w:eastAsia="Calibri"/>
                <w:lang w:val="en-US"/>
              </w:rPr>
              <w:t xml:space="preserve">", </w:t>
            </w:r>
            <w:proofErr w:type="spellStart"/>
            <w:r w:rsidRPr="0098187E">
              <w:rPr>
                <w:rFonts w:eastAsia="Calibri"/>
                <w:lang w:val="en-US"/>
              </w:rPr>
              <w:t>Dubrovno</w:t>
            </w:r>
            <w:proofErr w:type="spellEnd"/>
            <w:r w:rsidRPr="0098187E">
              <w:rPr>
                <w:rFonts w:eastAsia="Calibri"/>
                <w:lang w:val="en-US"/>
              </w:rPr>
              <w:t xml:space="preserve"> </w:t>
            </w:r>
            <w:proofErr w:type="spellStart"/>
            <w:r w:rsidRPr="0098187E">
              <w:rPr>
                <w:rFonts w:eastAsia="Calibri"/>
                <w:lang w:val="en-US"/>
              </w:rPr>
              <w:t>Foresty</w:t>
            </w:r>
            <w:proofErr w:type="spellEnd"/>
            <w:r w:rsidRPr="0098187E">
              <w:rPr>
                <w:rFonts w:eastAsia="Calibri"/>
                <w:lang w:val="en-US"/>
              </w:rPr>
              <w:t>, workers of educational</w:t>
            </w:r>
            <w:r w:rsidRPr="0098187E">
              <w:rPr>
                <w:rFonts w:eastAsia="Calibri"/>
              </w:rPr>
              <w:t xml:space="preserve"> </w:t>
            </w:r>
            <w:r w:rsidRPr="0098187E">
              <w:rPr>
                <w:rFonts w:eastAsia="Calibri"/>
                <w:lang w:val="en-US"/>
              </w:rPr>
              <w:t xml:space="preserve">establishment of </w:t>
            </w:r>
            <w:proofErr w:type="spellStart"/>
            <w:r w:rsidRPr="0098187E">
              <w:rPr>
                <w:rFonts w:eastAsia="Calibri"/>
                <w:lang w:val="en-US"/>
              </w:rPr>
              <w:t>Dubrovno</w:t>
            </w:r>
            <w:proofErr w:type="spellEnd"/>
            <w:r w:rsidRPr="0098187E">
              <w:rPr>
                <w:rFonts w:eastAsia="Calibri"/>
                <w:lang w:val="en-US"/>
              </w:rPr>
              <w:t xml:space="preserve"> district, students </w:t>
            </w:r>
          </w:p>
          <w:p w:rsidP="0098187E" w:rsidR="0098187E" w:rsidRDefault="0098187E" w:rsidRPr="0098187E">
            <w:pPr>
              <w:spacing w:after="160" w:line="259" w:lineRule="auto"/>
              <w:rPr>
                <w:rFonts w:eastAsia="Calibri"/>
                <w:lang w:val="en-US"/>
              </w:rPr>
            </w:pPr>
            <w:r w:rsidRPr="0098187E">
              <w:rPr>
                <w:rFonts w:eastAsia="Calibri"/>
                <w:lang w:val="en-US"/>
              </w:rPr>
              <w:t>Number of participants: 60 people.</w:t>
            </w:r>
          </w:p>
          <w:p w:rsidP="0098187E" w:rsidR="0098187E" w:rsidRDefault="0098187E" w:rsidRPr="0098187E">
            <w:pPr>
              <w:spacing w:after="160" w:line="259" w:lineRule="auto"/>
              <w:rPr>
                <w:rFonts w:eastAsia="Calibri"/>
                <w:lang w:val="en-US"/>
              </w:rPr>
            </w:pPr>
            <w:r w:rsidRPr="0098187E">
              <w:rPr>
                <w:rFonts w:eastAsia="Calibri"/>
                <w:lang w:val="en-US"/>
              </w:rPr>
              <w:t>Expected results: execution of works according to the plan.</w:t>
            </w:r>
          </w:p>
          <w:p w:rsidP="0098187E" w:rsidR="0098187E" w:rsidRDefault="0098187E" w:rsidRPr="0098187E">
            <w:pPr>
              <w:spacing w:after="160" w:line="259" w:lineRule="auto"/>
              <w:rPr>
                <w:rFonts w:eastAsia="Calibri"/>
                <w:lang w:val="en-US"/>
              </w:rPr>
            </w:pPr>
            <w:r w:rsidRPr="0098187E">
              <w:rPr>
                <w:rFonts w:eastAsia="Calibri"/>
                <w:lang w:val="en-US"/>
              </w:rPr>
              <w:t xml:space="preserve">Responsible person- </w:t>
            </w:r>
            <w:proofErr w:type="spellStart"/>
            <w:proofErr w:type="gramStart"/>
            <w:r w:rsidRPr="0098187E">
              <w:rPr>
                <w:rFonts w:eastAsia="Calibri"/>
                <w:lang w:val="en-US"/>
              </w:rPr>
              <w:t>N.N.Khonyakov</w:t>
            </w:r>
            <w:proofErr w:type="spellEnd"/>
            <w:r w:rsidRPr="0098187E">
              <w:rPr>
                <w:rFonts w:eastAsia="Calibri"/>
                <w:lang w:val="en-US"/>
              </w:rPr>
              <w:t xml:space="preserve"> ,</w:t>
            </w:r>
            <w:proofErr w:type="gramEnd"/>
            <w:r w:rsidRPr="0098187E">
              <w:rPr>
                <w:rFonts w:eastAsia="Calibri"/>
                <w:lang w:val="en-US"/>
              </w:rPr>
              <w:t xml:space="preserve"> head of the economic service group of the Department of education, D. N. </w:t>
            </w:r>
            <w:proofErr w:type="spellStart"/>
            <w:r w:rsidRPr="0098187E">
              <w:rPr>
                <w:rFonts w:eastAsia="Calibri"/>
                <w:lang w:val="en-US"/>
              </w:rPr>
              <w:t>Odinochkin</w:t>
            </w:r>
            <w:proofErr w:type="spellEnd"/>
            <w:r w:rsidRPr="0098187E">
              <w:rPr>
                <w:rFonts w:eastAsia="Calibri"/>
                <w:lang w:val="en-US"/>
              </w:rPr>
              <w:t xml:space="preserve">, repair engineer. </w:t>
            </w:r>
          </w:p>
          <w:p w:rsidP="0098187E" w:rsidR="0098187E" w:rsidRDefault="0098187E" w:rsidRPr="0098187E">
            <w:pPr>
              <w:spacing w:after="160" w:line="259" w:lineRule="auto"/>
              <w:rPr>
                <w:rFonts w:eastAsia="Calibri"/>
                <w:lang w:val="en-US"/>
              </w:rPr>
            </w:pPr>
            <w:r w:rsidRPr="0098187E">
              <w:rPr>
                <w:rFonts w:eastAsia="Calibri"/>
                <w:lang w:val="en-US"/>
              </w:rPr>
              <w:t>6.Grand opening of the administrative and leisure center</w:t>
            </w:r>
          </w:p>
          <w:p w:rsidP="0098187E" w:rsidR="0098187E" w:rsidRDefault="0098187E" w:rsidRPr="0098187E">
            <w:pPr>
              <w:spacing w:after="160" w:line="259" w:lineRule="auto"/>
              <w:rPr>
                <w:rFonts w:eastAsia="Calibri"/>
                <w:lang w:val="en-US"/>
              </w:rPr>
            </w:pPr>
            <w:r w:rsidRPr="0098187E">
              <w:rPr>
                <w:rFonts w:eastAsia="Calibri"/>
                <w:lang w:val="en-US"/>
              </w:rPr>
              <w:t xml:space="preserve">Target group: management of </w:t>
            </w:r>
            <w:proofErr w:type="gramStart"/>
            <w:r w:rsidRPr="0098187E">
              <w:rPr>
                <w:rFonts w:eastAsia="Calibri"/>
                <w:lang w:val="en-US"/>
              </w:rPr>
              <w:t>district  and</w:t>
            </w:r>
            <w:proofErr w:type="gramEnd"/>
            <w:r w:rsidRPr="0098187E">
              <w:rPr>
                <w:rFonts w:eastAsia="Calibri"/>
                <w:lang w:val="en-US"/>
              </w:rPr>
              <w:t xml:space="preserve"> guests, sponsors, partner organizations, students and workers of the health camp "</w:t>
            </w:r>
            <w:proofErr w:type="spellStart"/>
            <w:r w:rsidRPr="0098187E">
              <w:rPr>
                <w:rFonts w:eastAsia="Calibri"/>
                <w:lang w:val="en-US"/>
              </w:rPr>
              <w:t>Lugovtsy</w:t>
            </w:r>
            <w:proofErr w:type="spellEnd"/>
            <w:r w:rsidRPr="0098187E">
              <w:rPr>
                <w:rFonts w:eastAsia="Calibri"/>
                <w:lang w:val="en-US"/>
              </w:rPr>
              <w:t>".</w:t>
            </w:r>
          </w:p>
          <w:p w:rsidP="0098187E" w:rsidR="0098187E" w:rsidRDefault="0098187E" w:rsidRPr="0098187E">
            <w:pPr>
              <w:spacing w:after="160" w:line="259" w:lineRule="auto"/>
              <w:rPr>
                <w:rFonts w:eastAsia="Calibri"/>
                <w:lang w:val="en-US"/>
              </w:rPr>
            </w:pPr>
            <w:r w:rsidRPr="0098187E">
              <w:rPr>
                <w:rFonts w:eastAsia="Calibri"/>
                <w:lang w:val="en-US"/>
              </w:rPr>
              <w:t>Number of participants: 50 people.</w:t>
            </w:r>
          </w:p>
          <w:p w:rsidP="0098187E" w:rsidR="0098187E" w:rsidRDefault="0098187E" w:rsidRPr="0098187E">
            <w:pPr>
              <w:spacing w:after="160" w:line="259" w:lineRule="auto"/>
              <w:rPr>
                <w:rFonts w:eastAsia="Calibri"/>
                <w:lang w:val="en-US"/>
              </w:rPr>
            </w:pPr>
            <w:r w:rsidRPr="0098187E">
              <w:rPr>
                <w:rFonts w:eastAsia="Calibri"/>
                <w:lang w:val="en-US"/>
              </w:rPr>
              <w:t>Expected results: organization of the event</w:t>
            </w:r>
          </w:p>
          <w:p w:rsidP="0098187E" w:rsidR="0098187E" w:rsidRDefault="0098187E" w:rsidRPr="0098187E">
            <w:pPr>
              <w:spacing w:after="160" w:line="259" w:lineRule="auto"/>
              <w:rPr>
                <w:rFonts w:eastAsia="Calibri"/>
                <w:lang w:val="en-US"/>
              </w:rPr>
            </w:pPr>
            <w:r w:rsidRPr="0098187E">
              <w:rPr>
                <w:rFonts w:eastAsia="Calibri"/>
                <w:lang w:val="en-US"/>
              </w:rPr>
              <w:t>Responsible person-</w:t>
            </w:r>
            <w:proofErr w:type="spellStart"/>
            <w:r w:rsidRPr="0098187E">
              <w:rPr>
                <w:rFonts w:eastAsia="Calibri"/>
                <w:lang w:val="en-US"/>
              </w:rPr>
              <w:t>E.A.Buzo</w:t>
            </w:r>
            <w:proofErr w:type="spellEnd"/>
            <w:r w:rsidRPr="0098187E">
              <w:rPr>
                <w:rFonts w:eastAsia="Calibri"/>
                <w:lang w:val="en-US"/>
              </w:rPr>
              <w:t xml:space="preserve">, head of center for children and youth in </w:t>
            </w:r>
            <w:proofErr w:type="spellStart"/>
            <w:r w:rsidRPr="0098187E">
              <w:rPr>
                <w:rFonts w:eastAsia="Calibri"/>
                <w:lang w:val="en-US"/>
              </w:rPr>
              <w:t>Dubrovno</w:t>
            </w:r>
            <w:proofErr w:type="spellEnd"/>
            <w:r w:rsidRPr="0098187E">
              <w:rPr>
                <w:rFonts w:eastAsia="Calibri"/>
                <w:lang w:val="en-US"/>
              </w:rPr>
              <w:t>.</w:t>
            </w:r>
          </w:p>
        </w:tc>
      </w:tr>
      <w:tr w:rsidR="0098187E" w:rsidRPr="0098187E" w:rsidTr="00B36192">
        <w:tc>
          <w:tcPr>
            <w:tcW w:type="dxa" w:w="566"/>
          </w:tcPr>
          <w:p w:rsidP="0098187E" w:rsidR="0098187E" w:rsidRDefault="0098187E" w:rsidRPr="0098187E">
            <w:pPr>
              <w:spacing w:after="160" w:line="259" w:lineRule="auto"/>
              <w:rPr>
                <w:rFonts w:eastAsia="Calibri"/>
                <w:lang w:val="en-US"/>
              </w:rPr>
            </w:pPr>
            <w:r w:rsidRPr="0098187E">
              <w:rPr>
                <w:rFonts w:eastAsia="Calibri"/>
                <w:lang w:val="en-US"/>
              </w:rPr>
              <w:lastRenderedPageBreak/>
              <w:t>14.</w:t>
            </w:r>
          </w:p>
        </w:tc>
        <w:tc>
          <w:tcPr>
            <w:tcW w:type="dxa" w:w="3115"/>
          </w:tcPr>
          <w:p w:rsidP="0098187E" w:rsidR="0098187E" w:rsidRDefault="0098187E" w:rsidRPr="0098187E">
            <w:pPr>
              <w:spacing w:after="160" w:line="259" w:lineRule="auto"/>
              <w:jc w:val="both"/>
              <w:rPr>
                <w:rFonts w:eastAsia="Calibri"/>
                <w:lang w:val="en-US"/>
              </w:rPr>
            </w:pPr>
            <w:r w:rsidRPr="0098187E">
              <w:rPr>
                <w:rFonts w:eastAsia="Calibri"/>
                <w:lang w:val="en-US"/>
              </w:rPr>
              <w:t>The justification of the project</w:t>
            </w:r>
          </w:p>
        </w:tc>
        <w:tc>
          <w:tcPr>
            <w:tcW w:type="dxa" w:w="5381"/>
          </w:tcPr>
          <w:p w:rsidP="0098187E" w:rsidR="0098187E" w:rsidRDefault="0098187E" w:rsidRPr="0098187E">
            <w:pPr>
              <w:spacing w:after="160" w:line="259" w:lineRule="auto"/>
              <w:rPr>
                <w:rFonts w:eastAsia="Calibri"/>
                <w:lang w:val="en-US"/>
              </w:rPr>
            </w:pPr>
            <w:r w:rsidRPr="0098187E">
              <w:rPr>
                <w:rFonts w:eastAsia="Calibri"/>
                <w:lang w:val="en-US"/>
              </w:rPr>
              <w:t xml:space="preserve">The building of the administrative and leisure center has been in operation for more than 40 </w:t>
            </w:r>
            <w:r w:rsidRPr="0098187E">
              <w:rPr>
                <w:rFonts w:eastAsia="Calibri"/>
                <w:lang w:val="en-US"/>
              </w:rPr>
              <w:lastRenderedPageBreak/>
              <w:t>years, and the conditions for educational work and events are morally and technically outdated. The outdoor stage can only be used in good weather. There is not dance stage.  There are not toilets in the building. The roof of the building and interior spaces require repair.</w:t>
            </w:r>
          </w:p>
        </w:tc>
      </w:tr>
      <w:tr w:rsidR="0098187E" w:rsidRPr="0098187E" w:rsidTr="00B36192">
        <w:tc>
          <w:tcPr>
            <w:tcW w:type="dxa" w:w="566"/>
          </w:tcPr>
          <w:p w:rsidP="0098187E" w:rsidR="0098187E" w:rsidRDefault="0098187E" w:rsidRPr="0098187E">
            <w:pPr>
              <w:spacing w:after="160" w:line="259" w:lineRule="auto"/>
              <w:rPr>
                <w:rFonts w:eastAsia="Calibri"/>
                <w:lang w:val="ru-RU"/>
              </w:rPr>
            </w:pPr>
            <w:r w:rsidRPr="0098187E">
              <w:rPr>
                <w:rFonts w:eastAsia="Calibri"/>
                <w:lang w:val="ru-RU"/>
              </w:rPr>
              <w:lastRenderedPageBreak/>
              <w:t>15.</w:t>
            </w:r>
          </w:p>
        </w:tc>
        <w:tc>
          <w:tcPr>
            <w:tcW w:type="dxa" w:w="3115"/>
          </w:tcPr>
          <w:p w:rsidP="0098187E" w:rsidR="0098187E" w:rsidRDefault="0098187E" w:rsidRPr="0098187E">
            <w:pPr>
              <w:spacing w:after="200" w:line="276" w:lineRule="auto"/>
              <w:jc w:val="both"/>
              <w:rPr>
                <w:rFonts w:eastAsia="Calibri"/>
                <w:lang w:val="en-US"/>
              </w:rPr>
            </w:pPr>
            <w:r w:rsidRPr="0098187E">
              <w:rPr>
                <w:rFonts w:eastAsia="Calibri"/>
                <w:lang w:val="en-US"/>
              </w:rPr>
              <w:t>The activity after the project is finished.</w:t>
            </w:r>
          </w:p>
          <w:p w:rsidP="0098187E" w:rsidR="0098187E" w:rsidRDefault="0098187E" w:rsidRPr="0098187E">
            <w:pPr>
              <w:spacing w:after="160" w:line="259" w:lineRule="auto"/>
              <w:jc w:val="both"/>
              <w:rPr>
                <w:rFonts w:eastAsia="Calibri"/>
                <w:lang w:val="en-US"/>
              </w:rPr>
            </w:pPr>
          </w:p>
        </w:tc>
        <w:tc>
          <w:tcPr>
            <w:tcW w:type="dxa" w:w="5381"/>
          </w:tcPr>
          <w:p w:rsidP="0098187E" w:rsidR="0098187E" w:rsidRDefault="0098187E" w:rsidRPr="0098187E">
            <w:pPr>
              <w:spacing w:after="200" w:line="276" w:lineRule="auto"/>
              <w:jc w:val="both"/>
              <w:rPr>
                <w:rFonts w:ascii="Calibri" w:eastAsia="Calibri" w:hAnsi="Calibri"/>
                <w:lang w:val="en-US"/>
              </w:rPr>
            </w:pPr>
            <w:r w:rsidRPr="0098187E">
              <w:rPr>
                <w:rFonts w:eastAsia="Calibri"/>
                <w:lang w:val="en-US"/>
              </w:rPr>
              <w:t xml:space="preserve">The project will let the pupils continue their studies on different hobbies and find some new talents during their rest time at the camp. Teachers will conduct educational process on a higher level no matter the weather will be. </w:t>
            </w:r>
            <w:proofErr w:type="gramStart"/>
            <w:r w:rsidRPr="0098187E">
              <w:rPr>
                <w:rFonts w:eastAsia="Calibri"/>
                <w:lang w:val="en-US"/>
              </w:rPr>
              <w:t>There  will</w:t>
            </w:r>
            <w:proofErr w:type="gramEnd"/>
            <w:r w:rsidRPr="0098187E">
              <w:rPr>
                <w:rFonts w:eastAsia="Calibri"/>
                <w:lang w:val="en-US"/>
              </w:rPr>
              <w:t xml:space="preserve"> be an opportunity to use this leisure </w:t>
            </w:r>
            <w:proofErr w:type="spellStart"/>
            <w:r w:rsidRPr="0098187E">
              <w:rPr>
                <w:rFonts w:eastAsia="Calibri"/>
                <w:lang w:val="en-US"/>
              </w:rPr>
              <w:t>centre</w:t>
            </w:r>
            <w:proofErr w:type="spellEnd"/>
            <w:r w:rsidRPr="0098187E">
              <w:rPr>
                <w:rFonts w:eastAsia="Calibri"/>
                <w:lang w:val="en-US"/>
              </w:rPr>
              <w:t xml:space="preserve">  during the international festival of song and music « </w:t>
            </w:r>
            <w:proofErr w:type="spellStart"/>
            <w:r w:rsidRPr="0098187E">
              <w:rPr>
                <w:rFonts w:eastAsia="Calibri"/>
                <w:lang w:val="en-US"/>
              </w:rPr>
              <w:t>Dnyaprovskie</w:t>
            </w:r>
            <w:proofErr w:type="spellEnd"/>
            <w:r w:rsidRPr="0098187E">
              <w:rPr>
                <w:rFonts w:eastAsia="Calibri"/>
                <w:lang w:val="en-US"/>
              </w:rPr>
              <w:t xml:space="preserve"> </w:t>
            </w:r>
            <w:proofErr w:type="spellStart"/>
            <w:r w:rsidRPr="0098187E">
              <w:rPr>
                <w:rFonts w:eastAsia="Calibri"/>
                <w:lang w:val="en-US"/>
              </w:rPr>
              <w:t>galasy</w:t>
            </w:r>
            <w:proofErr w:type="spellEnd"/>
            <w:r w:rsidRPr="0098187E">
              <w:rPr>
                <w:rFonts w:eastAsia="Calibri"/>
                <w:lang w:val="en-US"/>
              </w:rPr>
              <w:t xml:space="preserve">» in </w:t>
            </w:r>
            <w:proofErr w:type="spellStart"/>
            <w:r w:rsidRPr="0098187E">
              <w:rPr>
                <w:rFonts w:eastAsia="Calibri"/>
                <w:lang w:val="en-US"/>
              </w:rPr>
              <w:t>Dubrovno</w:t>
            </w:r>
            <w:proofErr w:type="spellEnd"/>
            <w:r w:rsidRPr="0098187E">
              <w:rPr>
                <w:rFonts w:eastAsia="Calibri"/>
                <w:lang w:val="en-US"/>
              </w:rPr>
              <w:t>, district contest and sport competitions among the educational establishments during  the academic year</w:t>
            </w:r>
            <w:r w:rsidRPr="0098187E">
              <w:rPr>
                <w:rFonts w:ascii="Calibri" w:eastAsia="Calibri" w:hAnsi="Calibri"/>
                <w:lang w:val="en-US"/>
              </w:rPr>
              <w:t>.</w:t>
            </w:r>
          </w:p>
        </w:tc>
      </w:tr>
      <w:tr w:rsidR="0098187E" w:rsidRPr="0098187E" w:rsidTr="0098187E">
        <w:trPr>
          <w:trHeight w:val="7080"/>
        </w:trPr>
        <w:tc>
          <w:tcPr>
            <w:tcW w:type="dxa" w:w="566"/>
          </w:tcPr>
          <w:p w:rsidP="0098187E" w:rsidR="0098187E" w:rsidRDefault="0098187E" w:rsidRPr="0098187E">
            <w:pPr>
              <w:spacing w:after="160" w:line="259" w:lineRule="auto"/>
              <w:rPr>
                <w:rFonts w:eastAsia="Calibri"/>
                <w:lang w:val="ru-RU"/>
              </w:rPr>
            </w:pPr>
            <w:r w:rsidRPr="0098187E">
              <w:rPr>
                <w:rFonts w:eastAsia="Calibri"/>
                <w:lang w:val="ru-RU"/>
              </w:rPr>
              <w:t>16.</w:t>
            </w:r>
          </w:p>
        </w:tc>
        <w:tc>
          <w:tcPr>
            <w:tcW w:type="dxa" w:w="3115"/>
          </w:tcPr>
          <w:p w:rsidP="0098187E" w:rsidR="0098187E" w:rsidRDefault="0098187E" w:rsidRPr="0098187E">
            <w:pPr>
              <w:spacing w:after="160" w:line="259" w:lineRule="auto"/>
              <w:rPr>
                <w:rFonts w:eastAsia="Calibri"/>
                <w:lang w:val="en-US"/>
              </w:rPr>
            </w:pPr>
            <w:r w:rsidRPr="0098187E">
              <w:rPr>
                <w:rFonts w:eastAsia="Calibri"/>
                <w:lang w:val="en-US"/>
              </w:rPr>
              <w:t>The budget of the project</w:t>
            </w:r>
            <w:r w:rsidRPr="0098187E">
              <w:rPr>
                <w:rFonts w:ascii="Arial" w:cs="Arial" w:eastAsia="Calibri" w:hAnsi="Arial"/>
                <w:noProof/>
                <w:color w:val="FFFFFF"/>
                <w:sz w:val="20"/>
                <w:szCs w:val="20"/>
                <w:lang w:eastAsia="ru-RU" w:val="ru-RU"/>
              </w:rPr>
              <w:drawing>
                <wp:inline distB="0" distL="0" distR="0" distT="0" wp14:anchorId="4662CCD9" wp14:editId="575971AE">
                  <wp:extent cx="1742622" cy="1143000"/>
                  <wp:effectExtent b="0" l="0" r="0" t="0"/>
                  <wp:docPr descr="Смотреть исходное изображение"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Смотреть исходное изображение" id="0" name="Picture 11"/>
                          <pic:cNvPicPr>
                            <a:picLocks noChangeArrowheads="1" noChangeAspect="1"/>
                          </pic:cNvPicPr>
                        </pic:nvPicPr>
                        <pic:blipFill rotWithShape="1">
                          <a:blip cstate="print" r:embed="rId8">
                            <a:extLst>
                              <a:ext uri="{28A0092B-C50C-407E-A947-70E740481C1C}">
                                <a14:useLocalDpi xmlns:a14="http://schemas.microsoft.com/office/drawing/2010/main" val="0"/>
                              </a:ext>
                            </a:extLst>
                          </a:blip>
                          <a:srcRect b="204" r="176"/>
                          <a:stretch/>
                        </pic:blipFill>
                        <pic:spPr bwMode="auto">
                          <a:xfrm>
                            <a:off x="0" y="0"/>
                            <a:ext cx="1746535" cy="1145567"/>
                          </a:xfrm>
                          <a:prstGeom prst="rect">
                            <a:avLst/>
                          </a:prstGeom>
                          <a:noFill/>
                          <a:ln>
                            <a:noFill/>
                          </a:ln>
                          <a:extLst>
                            <a:ext uri="{53640926-AAD7-44D8-BBD7-CCE9431645EC}">
                              <a14:shadowObscured xmlns:a14="http://schemas.microsoft.com/office/drawing/2010/main"/>
                            </a:ext>
                          </a:extLst>
                        </pic:spPr>
                      </pic:pic>
                    </a:graphicData>
                  </a:graphic>
                </wp:inline>
              </w:drawing>
            </w:r>
          </w:p>
          <w:p w:rsidP="0098187E" w:rsidR="0098187E" w:rsidRDefault="0098187E" w:rsidRPr="0098187E">
            <w:pPr>
              <w:spacing w:after="160" w:line="259" w:lineRule="auto"/>
              <w:rPr>
                <w:rFonts w:eastAsia="Calibri"/>
                <w:lang w:val="ru-RU"/>
              </w:rPr>
            </w:pPr>
            <w:r w:rsidRPr="0098187E">
              <w:rPr>
                <w:rFonts w:ascii="Proxima Nova" w:eastAsia="Calibri" w:hAnsi="Proxima Nova"/>
                <w:noProof/>
                <w:color w:val="333333"/>
                <w:lang w:eastAsia="ru-RU" w:val="ru-RU"/>
              </w:rPr>
              <w:drawing>
                <wp:inline distB="0" distL="0" distR="0" distT="0" wp14:anchorId="1D6AF9AE" wp14:editId="2BF9370B">
                  <wp:extent cx="1742440" cy="962025"/>
                  <wp:effectExtent b="9525" l="0" r="0" t="0"/>
                  <wp:docPr descr="https://i.incamp.ru/u/1/128/lugovtsyi-12-2.jpg"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ttps://i.incamp.ru/u/1/128/lugovtsyi-12-2.jpg" id="0" name="Picture 12"/>
                          <pic:cNvPicPr>
                            <a:picLocks noChangeArrowheads="1" noChangeAspect="1"/>
                          </pic:cNvPicPr>
                        </pic:nvPicPr>
                        <pic:blipFill>
                          <a:blip cstate="print" r:embed="rId9">
                            <a:extLst>
                              <a:ext uri="{28A0092B-C50C-407E-A947-70E740481C1C}">
                                <a14:useLocalDpi xmlns:a14="http://schemas.microsoft.com/office/drawing/2010/main" val="0"/>
                              </a:ext>
                            </a:extLst>
                          </a:blip>
                          <a:srcRect/>
                          <a:stretch>
                            <a:fillRect/>
                          </a:stretch>
                        </pic:blipFill>
                        <pic:spPr bwMode="auto">
                          <a:xfrm>
                            <a:off x="0" y="0"/>
                            <a:ext cx="1759889" cy="971659"/>
                          </a:xfrm>
                          <a:prstGeom prst="rect">
                            <a:avLst/>
                          </a:prstGeom>
                          <a:noFill/>
                          <a:ln>
                            <a:noFill/>
                          </a:ln>
                        </pic:spPr>
                      </pic:pic>
                    </a:graphicData>
                  </a:graphic>
                </wp:inline>
              </w:drawing>
            </w:r>
          </w:p>
          <w:p w:rsidP="0098187E" w:rsidR="0098187E" w:rsidRDefault="0098187E" w:rsidRPr="0098187E">
            <w:pPr>
              <w:spacing w:after="160" w:line="259" w:lineRule="auto"/>
              <w:rPr>
                <w:rFonts w:eastAsia="Calibri"/>
                <w:lang w:val="ru-RU"/>
              </w:rPr>
            </w:pPr>
            <w:r w:rsidRPr="0098187E">
              <w:rPr>
                <w:rFonts w:ascii="Arial" w:cs="Arial" w:eastAsia="Calibri" w:hAnsi="Arial"/>
                <w:noProof/>
                <w:color w:val="FFFFFF"/>
                <w:sz w:val="20"/>
                <w:szCs w:val="20"/>
                <w:lang w:eastAsia="ru-RU" w:val="ru-RU"/>
              </w:rPr>
              <w:drawing>
                <wp:inline distB="0" distL="0" distR="0" distT="0" wp14:anchorId="12C168A1" wp14:editId="20D7B4D8">
                  <wp:extent cx="1666875" cy="1295400"/>
                  <wp:effectExtent b="0" l="0" r="9525" t="0"/>
                  <wp:docPr descr="Смотреть сведения о похожем изображении " id="4" name="Рисунок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Смотреть сведения о похожем изображении " id="0" name="Picture 18">
                            <a:hlinkClick r:id="rId10"/>
                          </pic:cNvPr>
                          <pic:cNvPicPr>
                            <a:picLocks noChangeArrowheads="1"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70196" cy="1297981"/>
                          </a:xfrm>
                          <a:prstGeom prst="rect">
                            <a:avLst/>
                          </a:prstGeom>
                          <a:noFill/>
                          <a:ln>
                            <a:noFill/>
                          </a:ln>
                        </pic:spPr>
                      </pic:pic>
                    </a:graphicData>
                  </a:graphic>
                </wp:inline>
              </w:drawing>
            </w:r>
          </w:p>
          <w:p w:rsidP="0098187E" w:rsidR="0098187E" w:rsidRDefault="0098187E" w:rsidRPr="0098187E">
            <w:pPr>
              <w:spacing w:after="160" w:line="259" w:lineRule="auto"/>
              <w:rPr>
                <w:rFonts w:eastAsia="Calibri"/>
                <w:lang w:val="ru-RU"/>
              </w:rPr>
            </w:pPr>
          </w:p>
          <w:p w:rsidP="0098187E" w:rsidR="0098187E" w:rsidRDefault="0098187E" w:rsidRPr="0098187E">
            <w:pPr>
              <w:spacing w:after="160" w:line="259" w:lineRule="auto"/>
              <w:rPr>
                <w:rFonts w:eastAsia="Calibri"/>
                <w:lang w:val="ru-RU"/>
              </w:rPr>
            </w:pPr>
            <w:r w:rsidRPr="0098187E">
              <w:rPr>
                <w:rFonts w:ascii="Arial" w:cs="Arial" w:eastAsia="Calibri" w:hAnsi="Arial"/>
                <w:noProof/>
                <w:color w:val="001BA0"/>
                <w:sz w:val="20"/>
                <w:szCs w:val="20"/>
                <w:lang w:eastAsia="ru-RU" w:val="ru-RU"/>
              </w:rPr>
              <w:lastRenderedPageBreak/>
              <w:drawing>
                <wp:inline distB="0" distL="0" distR="0" distT="0" wp14:anchorId="0E417978" wp14:editId="00DDB083">
                  <wp:extent cx="1707515" cy="1295400"/>
                  <wp:effectExtent b="0" l="0" r="6985" t="0"/>
                  <wp:docPr descr="Результаты поиска изображений по запросу &quot;кинозал небольшой фото&quot;" id="8" name="Рисунок 8">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Результаты поиска изображений по запросу &quot;кинозал небольшой фото&quot;" id="0" name="Picture 20">
                            <a:hlinkClick r:id="rId12"/>
                          </pic:cNvPr>
                          <pic:cNvPicPr>
                            <a:picLocks noChangeArrowheads="1"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10967" cy="1298019"/>
                          </a:xfrm>
                          <a:prstGeom prst="rect">
                            <a:avLst/>
                          </a:prstGeom>
                          <a:noFill/>
                          <a:ln>
                            <a:noFill/>
                          </a:ln>
                        </pic:spPr>
                      </pic:pic>
                    </a:graphicData>
                  </a:graphic>
                </wp:inline>
              </w:drawing>
            </w:r>
          </w:p>
          <w:p w:rsidP="0098187E" w:rsidR="0098187E" w:rsidRDefault="0098187E" w:rsidRPr="0098187E">
            <w:pPr>
              <w:spacing w:after="160" w:line="259" w:lineRule="auto"/>
              <w:rPr>
                <w:rFonts w:eastAsia="Calibri"/>
                <w:lang w:val="ru-RU"/>
              </w:rPr>
            </w:pPr>
          </w:p>
          <w:p w:rsidP="0098187E" w:rsidR="0098187E" w:rsidRDefault="0098187E" w:rsidRPr="0098187E">
            <w:pPr>
              <w:spacing w:after="160" w:line="259" w:lineRule="auto"/>
              <w:rPr>
                <w:rFonts w:eastAsia="Calibri"/>
                <w:lang w:val="ru-RU"/>
              </w:rPr>
            </w:pPr>
            <w:r w:rsidRPr="0098187E">
              <w:rPr>
                <w:rFonts w:ascii="Arial" w:cs="Arial" w:eastAsia="Calibri" w:hAnsi="Arial"/>
                <w:noProof/>
                <w:color w:val="FFFFFF"/>
                <w:sz w:val="20"/>
                <w:szCs w:val="20"/>
                <w:lang w:eastAsia="ru-RU" w:val="ru-RU"/>
              </w:rPr>
              <w:drawing>
                <wp:inline distB="0" distL="0" distR="0" distT="0" wp14:anchorId="53C942BE" wp14:editId="6B1252DB">
                  <wp:extent cx="1819275" cy="1247699"/>
                  <wp:effectExtent b="0" l="0" r="0" t="0"/>
                  <wp:docPr descr="Смотреть исходное изображение"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Смотреть исходное изображение" id="0" name="Picture 22"/>
                          <pic:cNvPicPr>
                            <a:picLocks noChangeArrowheads="1" noChangeAspect="1"/>
                          </pic:cNvPicPr>
                        </pic:nvPicPr>
                        <pic:blipFill rotWithShape="1">
                          <a:blip cstate="print" r:embed="rId14">
                            <a:extLst>
                              <a:ext uri="{28A0092B-C50C-407E-A947-70E740481C1C}">
                                <a14:useLocalDpi xmlns:a14="http://schemas.microsoft.com/office/drawing/2010/main" val="0"/>
                              </a:ext>
                            </a:extLst>
                          </a:blip>
                          <a:srcRect l="221"/>
                          <a:stretch/>
                        </pic:blipFill>
                        <pic:spPr bwMode="auto">
                          <a:xfrm>
                            <a:off x="0" y="0"/>
                            <a:ext cx="1845410" cy="126562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type="dxa" w:w="5381"/>
          </w:tcPr>
          <w:p w:rsidP="0098187E" w:rsidR="0098187E" w:rsidRDefault="0098187E" w:rsidRPr="0098187E">
            <w:pPr>
              <w:spacing w:after="160" w:line="259" w:lineRule="auto"/>
              <w:rPr>
                <w:rFonts w:eastAsia="Calibri"/>
                <w:lang w:val="en-US"/>
              </w:rPr>
            </w:pPr>
            <w:r w:rsidRPr="0098187E">
              <w:rPr>
                <w:rFonts w:eastAsia="Calibri"/>
                <w:lang w:val="en-US"/>
              </w:rPr>
              <w:lastRenderedPageBreak/>
              <w:t xml:space="preserve">Financial means </w:t>
            </w:r>
            <w:r w:rsidR="005454A2">
              <w:rPr>
                <w:rFonts w:eastAsia="Calibri"/>
                <w:lang w:val="en-US"/>
              </w:rPr>
              <w:t>of the project «Cheep up</w:t>
            </w:r>
            <w:proofErr w:type="gramStart"/>
            <w:r w:rsidR="005454A2">
              <w:rPr>
                <w:rFonts w:eastAsia="Calibri"/>
                <w:lang w:val="en-US"/>
              </w:rPr>
              <w:t>!»</w:t>
            </w:r>
            <w:proofErr w:type="gramEnd"/>
            <w:r w:rsidR="005454A2">
              <w:rPr>
                <w:rFonts w:eastAsia="Calibri"/>
                <w:lang w:val="en-US"/>
              </w:rPr>
              <w:t xml:space="preserve"> is 4</w:t>
            </w:r>
            <w:r w:rsidR="005454A2" w:rsidRPr="005454A2">
              <w:rPr>
                <w:rFonts w:eastAsia="Calibri"/>
                <w:lang w:val="en-US"/>
              </w:rPr>
              <w:t>1</w:t>
            </w:r>
            <w:r w:rsidRPr="0098187E">
              <w:rPr>
                <w:rFonts w:eastAsia="Calibri"/>
                <w:lang w:val="en-US"/>
              </w:rPr>
              <w:t>000 USD.</w:t>
            </w:r>
          </w:p>
          <w:p w:rsidP="0098187E" w:rsidR="0098187E" w:rsidRDefault="0098187E" w:rsidRPr="0098187E">
            <w:pPr>
              <w:spacing w:after="160" w:line="259" w:lineRule="auto"/>
              <w:rPr>
                <w:rFonts w:eastAsia="Calibri"/>
                <w:lang w:val="en-US"/>
              </w:rPr>
            </w:pPr>
            <w:r w:rsidRPr="0098187E">
              <w:rPr>
                <w:rFonts w:eastAsia="Calibri"/>
                <w:lang w:val="en-US"/>
              </w:rPr>
              <w:t xml:space="preserve">Off-budget means of the educational department of </w:t>
            </w:r>
            <w:proofErr w:type="spellStart"/>
            <w:r w:rsidRPr="0098187E">
              <w:rPr>
                <w:rFonts w:eastAsia="Calibri"/>
                <w:lang w:val="en-US"/>
              </w:rPr>
              <w:t>Dudrovno</w:t>
            </w:r>
            <w:proofErr w:type="spellEnd"/>
            <w:r w:rsidRPr="0098187E">
              <w:rPr>
                <w:rFonts w:eastAsia="Calibri"/>
                <w:lang w:val="en-US"/>
              </w:rPr>
              <w:t xml:space="preserve"> district executive</w:t>
            </w:r>
          </w:p>
          <w:p w:rsidP="0098187E" w:rsidR="0098187E" w:rsidRDefault="0098187E" w:rsidRPr="0098187E">
            <w:pPr>
              <w:spacing w:after="160" w:line="259" w:lineRule="auto"/>
              <w:rPr>
                <w:rFonts w:eastAsia="Calibri"/>
                <w:lang w:val="en-US"/>
              </w:rPr>
            </w:pPr>
            <w:r w:rsidRPr="0098187E">
              <w:rPr>
                <w:rFonts w:eastAsia="Calibri"/>
                <w:lang w:val="en-US"/>
              </w:rPr>
              <w:t>Committee is 7000 USD. Sponsor</w:t>
            </w:r>
            <w:r w:rsidR="005454A2">
              <w:rPr>
                <w:rFonts w:eastAsia="Calibri"/>
                <w:lang w:val="en-US"/>
              </w:rPr>
              <w:t>s” help is 4000USD.  Total is 5</w:t>
            </w:r>
            <w:r w:rsidR="005454A2" w:rsidRPr="005454A2">
              <w:rPr>
                <w:rFonts w:eastAsia="Calibri"/>
                <w:lang w:val="en-US"/>
              </w:rPr>
              <w:t>2</w:t>
            </w:r>
            <w:r w:rsidRPr="0098187E">
              <w:rPr>
                <w:rFonts w:eastAsia="Calibri"/>
                <w:lang w:val="en-US"/>
              </w:rPr>
              <w:t>000 USD.</w:t>
            </w:r>
          </w:p>
          <w:p w:rsidP="0098187E" w:rsidR="0098187E" w:rsidRDefault="0098187E" w:rsidRPr="0098187E">
            <w:pPr>
              <w:spacing w:after="160" w:line="259" w:lineRule="auto"/>
              <w:rPr>
                <w:rFonts w:eastAsia="Calibri"/>
                <w:lang w:val="en-US"/>
              </w:rPr>
            </w:pPr>
            <w:r w:rsidRPr="0098187E">
              <w:rPr>
                <w:rFonts w:eastAsia="Calibri"/>
                <w:lang w:val="en-US"/>
              </w:rPr>
              <w:t xml:space="preserve">1. Financial means of the project </w:t>
            </w:r>
            <w:proofErr w:type="gramStart"/>
            <w:r w:rsidRPr="0098187E">
              <w:rPr>
                <w:rFonts w:eastAsia="Calibri"/>
                <w:lang w:val="en-US"/>
              </w:rPr>
              <w:t>“ Cheer</w:t>
            </w:r>
            <w:proofErr w:type="gramEnd"/>
            <w:r w:rsidR="005454A2">
              <w:rPr>
                <w:rFonts w:eastAsia="Calibri"/>
                <w:lang w:val="en-US"/>
              </w:rPr>
              <w:t xml:space="preserve"> up” is 4</w:t>
            </w:r>
            <w:r w:rsidR="005454A2" w:rsidRPr="005454A2">
              <w:rPr>
                <w:rFonts w:eastAsia="Calibri"/>
                <w:lang w:val="en-US"/>
              </w:rPr>
              <w:t>1</w:t>
            </w:r>
            <w:r w:rsidRPr="0098187E">
              <w:rPr>
                <w:rFonts w:eastAsia="Calibri"/>
                <w:lang w:val="en-US"/>
              </w:rPr>
              <w:t> 000USD.</w:t>
            </w:r>
          </w:p>
          <w:p w:rsidP="0098187E" w:rsidR="0098187E" w:rsidRDefault="0098187E" w:rsidRPr="0098187E">
            <w:pPr>
              <w:numPr>
                <w:ilvl w:val="1"/>
                <w:numId w:val="2"/>
              </w:numPr>
              <w:spacing w:after="200" w:line="276" w:lineRule="auto"/>
              <w:contextualSpacing/>
              <w:rPr>
                <w:rFonts w:eastAsia="Calibri"/>
                <w:lang w:val="en-US"/>
              </w:rPr>
            </w:pPr>
            <w:r w:rsidRPr="0098187E">
              <w:rPr>
                <w:rFonts w:eastAsia="Calibri"/>
                <w:lang w:val="en-US"/>
              </w:rPr>
              <w:t xml:space="preserve">The roof repairing of the administrative and leisure </w:t>
            </w:r>
            <w:proofErr w:type="spellStart"/>
            <w:r w:rsidRPr="0098187E">
              <w:rPr>
                <w:rFonts w:eastAsia="Calibri"/>
                <w:lang w:val="en-US"/>
              </w:rPr>
              <w:t>centre</w:t>
            </w:r>
            <w:proofErr w:type="spellEnd"/>
            <w:r w:rsidRPr="0098187E">
              <w:rPr>
                <w:rFonts w:eastAsia="Calibri"/>
                <w:lang w:val="en-US"/>
              </w:rPr>
              <w:t xml:space="preserve"> is 7000 USD.</w:t>
            </w:r>
          </w:p>
          <w:p w:rsidP="0098187E" w:rsidR="0098187E" w:rsidRDefault="0098187E" w:rsidRPr="0098187E">
            <w:pPr>
              <w:numPr>
                <w:ilvl w:val="1"/>
                <w:numId w:val="2"/>
              </w:numPr>
              <w:spacing w:after="200" w:line="276" w:lineRule="auto"/>
              <w:contextualSpacing/>
              <w:rPr>
                <w:rFonts w:eastAsia="Calibri"/>
                <w:lang w:val="en-US"/>
              </w:rPr>
            </w:pPr>
            <w:r w:rsidRPr="0098187E">
              <w:rPr>
                <w:rFonts w:eastAsia="Calibri"/>
                <w:lang w:val="en-US"/>
              </w:rPr>
              <w:t xml:space="preserve">The replacement of the windows and </w:t>
            </w:r>
            <w:proofErr w:type="spellStart"/>
            <w:r w:rsidRPr="0098187E">
              <w:rPr>
                <w:rFonts w:eastAsia="Calibri"/>
                <w:lang w:val="en-US"/>
              </w:rPr>
              <w:t>out doors</w:t>
            </w:r>
            <w:proofErr w:type="spellEnd"/>
            <w:r w:rsidRPr="0098187E">
              <w:rPr>
                <w:rFonts w:eastAsia="Calibri"/>
                <w:lang w:val="en-US"/>
              </w:rPr>
              <w:t xml:space="preserve"> of the building is 2000 USD.</w:t>
            </w:r>
          </w:p>
          <w:p w:rsidP="0098187E" w:rsidR="0098187E" w:rsidRDefault="0098187E" w:rsidRPr="0098187E">
            <w:pPr>
              <w:numPr>
                <w:ilvl w:val="1"/>
                <w:numId w:val="2"/>
              </w:numPr>
              <w:spacing w:after="200" w:line="276" w:lineRule="auto"/>
              <w:contextualSpacing/>
              <w:rPr>
                <w:rFonts w:eastAsia="Calibri"/>
                <w:lang w:val="en-US"/>
              </w:rPr>
            </w:pPr>
            <w:r w:rsidRPr="0098187E">
              <w:rPr>
                <w:rFonts w:eastAsia="Calibri"/>
                <w:lang w:val="en-US"/>
              </w:rPr>
              <w:t>The repairing of inside rooms with the replacement of interior doors 15000USD.</w:t>
            </w:r>
          </w:p>
          <w:p w:rsidP="0098187E" w:rsidR="0098187E" w:rsidRDefault="0098187E" w:rsidRPr="0098187E">
            <w:pPr>
              <w:numPr>
                <w:ilvl w:val="1"/>
                <w:numId w:val="2"/>
              </w:numPr>
              <w:spacing w:after="200" w:line="276" w:lineRule="auto"/>
              <w:contextualSpacing/>
              <w:rPr>
                <w:rFonts w:eastAsia="Calibri"/>
                <w:lang w:val="en-US"/>
              </w:rPr>
            </w:pPr>
            <w:r w:rsidRPr="0098187E">
              <w:rPr>
                <w:rFonts w:eastAsia="Calibri"/>
                <w:lang w:val="en-US"/>
              </w:rPr>
              <w:t xml:space="preserve">The repairing of the stage and the spectators area by setting up a </w:t>
            </w:r>
            <w:proofErr w:type="gramStart"/>
            <w:r w:rsidRPr="0098187E">
              <w:rPr>
                <w:rFonts w:eastAsia="Calibri"/>
                <w:lang w:val="en-US"/>
              </w:rPr>
              <w:t>cano</w:t>
            </w:r>
            <w:r w:rsidR="005454A2">
              <w:rPr>
                <w:rFonts w:eastAsia="Calibri"/>
                <w:lang w:val="en-US"/>
              </w:rPr>
              <w:t>py  against</w:t>
            </w:r>
            <w:proofErr w:type="gramEnd"/>
            <w:r w:rsidR="005454A2">
              <w:rPr>
                <w:rFonts w:eastAsia="Calibri"/>
                <w:lang w:val="en-US"/>
              </w:rPr>
              <w:t xml:space="preserve"> wind  and rain is </w:t>
            </w:r>
            <w:r w:rsidR="005454A2" w:rsidRPr="005454A2">
              <w:rPr>
                <w:rFonts w:eastAsia="Calibri"/>
                <w:lang w:val="en-US"/>
              </w:rPr>
              <w:t>7</w:t>
            </w:r>
            <w:bookmarkStart w:id="0" w:name="_GoBack"/>
            <w:bookmarkEnd w:id="0"/>
            <w:r w:rsidRPr="0098187E">
              <w:rPr>
                <w:rFonts w:eastAsia="Calibri"/>
                <w:lang w:val="en-US"/>
              </w:rPr>
              <w:t> 000USD.</w:t>
            </w:r>
          </w:p>
          <w:p w:rsidP="0098187E" w:rsidR="0098187E" w:rsidRDefault="0098187E" w:rsidRPr="0098187E">
            <w:pPr>
              <w:numPr>
                <w:ilvl w:val="1"/>
                <w:numId w:val="2"/>
              </w:numPr>
              <w:spacing w:after="200" w:line="276" w:lineRule="auto"/>
              <w:contextualSpacing/>
              <w:rPr>
                <w:rFonts w:eastAsia="Calibri"/>
                <w:lang w:val="en-US"/>
              </w:rPr>
            </w:pPr>
            <w:r w:rsidRPr="0098187E">
              <w:rPr>
                <w:rFonts w:eastAsia="Calibri"/>
                <w:lang w:val="en-US"/>
              </w:rPr>
              <w:t xml:space="preserve">The purchase of </w:t>
            </w:r>
            <w:proofErr w:type="gramStart"/>
            <w:r w:rsidRPr="0098187E">
              <w:rPr>
                <w:rFonts w:eastAsia="Calibri"/>
                <w:lang w:val="en-US"/>
              </w:rPr>
              <w:t>lighting  and</w:t>
            </w:r>
            <w:proofErr w:type="gramEnd"/>
            <w:r w:rsidRPr="0098187E">
              <w:rPr>
                <w:rFonts w:eastAsia="Calibri"/>
                <w:lang w:val="en-US"/>
              </w:rPr>
              <w:t xml:space="preserve"> sound amplification equipment, a projector and </w:t>
            </w:r>
            <w:r w:rsidRPr="0098187E">
              <w:rPr>
                <w:rFonts w:eastAsia="Calibri"/>
                <w:lang w:val="en-US"/>
              </w:rPr>
              <w:lastRenderedPageBreak/>
              <w:t>a TV, home trainers ,</w:t>
            </w:r>
            <w:proofErr w:type="spellStart"/>
            <w:r w:rsidRPr="0098187E">
              <w:rPr>
                <w:rFonts w:eastAsia="Calibri"/>
                <w:lang w:val="en-US"/>
              </w:rPr>
              <w:t>ping-pong</w:t>
            </w:r>
            <w:proofErr w:type="spellEnd"/>
            <w:r w:rsidRPr="0098187E">
              <w:rPr>
                <w:rFonts w:eastAsia="Calibri"/>
                <w:lang w:val="en-US"/>
              </w:rPr>
              <w:t xml:space="preserve"> tables and street chess sets is 10000 USD.</w:t>
            </w:r>
          </w:p>
          <w:p w:rsidP="0098187E" w:rsidR="0098187E" w:rsidRDefault="0098187E" w:rsidRPr="0098187E">
            <w:pPr>
              <w:spacing w:after="160" w:line="259" w:lineRule="auto"/>
              <w:rPr>
                <w:rFonts w:eastAsia="Calibri"/>
                <w:lang w:val="en-US"/>
              </w:rPr>
            </w:pPr>
            <w:r w:rsidRPr="0098187E">
              <w:rPr>
                <w:rFonts w:eastAsia="Calibri"/>
                <w:lang w:val="en-US"/>
              </w:rPr>
              <w:t xml:space="preserve">2 .Off-budget means of educational department of </w:t>
            </w:r>
            <w:proofErr w:type="spellStart"/>
            <w:r w:rsidRPr="0098187E">
              <w:rPr>
                <w:rFonts w:eastAsia="Calibri"/>
                <w:lang w:val="en-US"/>
              </w:rPr>
              <w:t>Dubrovno</w:t>
            </w:r>
            <w:proofErr w:type="spellEnd"/>
            <w:r w:rsidRPr="0098187E">
              <w:rPr>
                <w:rFonts w:eastAsia="Calibri"/>
                <w:lang w:val="en-US"/>
              </w:rPr>
              <w:t xml:space="preserve"> district executive committee is 7</w:t>
            </w:r>
            <w:r>
              <w:rPr>
                <w:rFonts w:eastAsia="Calibri"/>
                <w:lang w:val="en-US"/>
              </w:rPr>
              <w:t>000 USD</w:t>
            </w:r>
            <w:r w:rsidRPr="0098187E">
              <w:rPr>
                <w:rFonts w:eastAsia="Calibri"/>
                <w:lang w:val="en-US"/>
              </w:rPr>
              <w:t>.</w:t>
            </w:r>
          </w:p>
          <w:p w:rsidP="0098187E" w:rsidR="0098187E" w:rsidRDefault="0098187E" w:rsidRPr="0098187E">
            <w:pPr>
              <w:spacing w:after="160" w:line="259" w:lineRule="auto"/>
              <w:rPr>
                <w:rFonts w:eastAsia="Calibri"/>
                <w:lang w:val="en-US"/>
              </w:rPr>
            </w:pPr>
            <w:r w:rsidRPr="0098187E">
              <w:rPr>
                <w:rFonts w:eastAsia="Calibri"/>
                <w:lang w:val="en-US"/>
              </w:rPr>
              <w:t xml:space="preserve">2.1 The equipment of 2 toilets in the </w:t>
            </w:r>
            <w:proofErr w:type="spellStart"/>
            <w:r w:rsidRPr="0098187E">
              <w:rPr>
                <w:rFonts w:eastAsia="Calibri"/>
                <w:lang w:val="en-US"/>
              </w:rPr>
              <w:t>centre’s</w:t>
            </w:r>
            <w:proofErr w:type="spellEnd"/>
            <w:r w:rsidRPr="0098187E">
              <w:rPr>
                <w:rFonts w:eastAsia="Calibri"/>
                <w:lang w:val="en-US"/>
              </w:rPr>
              <w:t xml:space="preserve"> building is 5 000 USD.</w:t>
            </w:r>
          </w:p>
          <w:p w:rsidP="0098187E" w:rsidR="0098187E" w:rsidRDefault="0098187E" w:rsidRPr="0098187E">
            <w:pPr>
              <w:spacing w:after="160" w:line="259" w:lineRule="auto"/>
              <w:rPr>
                <w:rFonts w:eastAsia="Calibri"/>
                <w:lang w:val="en-US"/>
              </w:rPr>
            </w:pPr>
            <w:r w:rsidRPr="0098187E">
              <w:rPr>
                <w:rFonts w:eastAsia="Calibri"/>
                <w:lang w:val="en-US"/>
              </w:rPr>
              <w:t>2.2 The purchase of furniture is 2000 USD.</w:t>
            </w:r>
          </w:p>
          <w:p w:rsidP="0098187E" w:rsidR="0098187E" w:rsidRDefault="0098187E" w:rsidRPr="0098187E">
            <w:pPr>
              <w:spacing w:after="160" w:line="259" w:lineRule="auto"/>
              <w:rPr>
                <w:rFonts w:eastAsia="Calibri"/>
                <w:lang w:val="en-US"/>
              </w:rPr>
            </w:pPr>
            <w:r w:rsidRPr="0098187E">
              <w:rPr>
                <w:rFonts w:eastAsia="Calibri"/>
                <w:lang w:val="en-US"/>
              </w:rPr>
              <w:t xml:space="preserve">3 </w:t>
            </w:r>
            <w:proofErr w:type="gramStart"/>
            <w:r w:rsidRPr="0098187E">
              <w:rPr>
                <w:rFonts w:eastAsia="Calibri"/>
                <w:lang w:val="en-US"/>
              </w:rPr>
              <w:t>Sponsor’ s</w:t>
            </w:r>
            <w:proofErr w:type="gramEnd"/>
            <w:r w:rsidRPr="0098187E">
              <w:rPr>
                <w:rFonts w:eastAsia="Calibri"/>
                <w:lang w:val="en-US"/>
              </w:rPr>
              <w:t xml:space="preserve"> help 4 000 USD.</w:t>
            </w:r>
          </w:p>
          <w:p w:rsidP="0098187E" w:rsidR="0098187E" w:rsidRDefault="0098187E" w:rsidRPr="0098187E">
            <w:pPr>
              <w:spacing w:after="160" w:line="259" w:lineRule="auto"/>
              <w:rPr>
                <w:rFonts w:eastAsia="Calibri"/>
                <w:lang w:val="en-US"/>
              </w:rPr>
            </w:pPr>
            <w:r w:rsidRPr="0098187E">
              <w:rPr>
                <w:rFonts w:eastAsia="Calibri"/>
                <w:lang w:val="en-US"/>
              </w:rPr>
              <w:t>3.1 The construction of dancing stage and a tennis court with a canopy is 2 000USD</w:t>
            </w:r>
          </w:p>
          <w:p w:rsidP="0098187E" w:rsidR="0098187E" w:rsidRDefault="0098187E" w:rsidRPr="0098187E">
            <w:pPr>
              <w:spacing w:after="160" w:line="259" w:lineRule="auto"/>
              <w:rPr>
                <w:rFonts w:eastAsia="Calibri"/>
                <w:lang w:val="en-US"/>
              </w:rPr>
            </w:pPr>
            <w:r w:rsidRPr="0098187E">
              <w:rPr>
                <w:rFonts w:eastAsia="Calibri"/>
                <w:lang w:val="en-US"/>
              </w:rPr>
              <w:t xml:space="preserve">“ SLR </w:t>
            </w:r>
            <w:proofErr w:type="spellStart"/>
            <w:r w:rsidRPr="0098187E">
              <w:rPr>
                <w:rFonts w:eastAsia="Calibri"/>
                <w:lang w:val="en-US"/>
              </w:rPr>
              <w:t>Dubrovno</w:t>
            </w:r>
            <w:proofErr w:type="spellEnd"/>
            <w:r w:rsidRPr="0098187E">
              <w:rPr>
                <w:rFonts w:eastAsia="Calibri"/>
                <w:lang w:val="en-US"/>
              </w:rPr>
              <w:t xml:space="preserve"> Flax Factory”</w:t>
            </w:r>
          </w:p>
          <w:p w:rsidP="0098187E" w:rsidR="0098187E" w:rsidRDefault="0098187E" w:rsidRPr="0098187E">
            <w:pPr>
              <w:spacing w:after="160" w:line="259" w:lineRule="auto"/>
              <w:rPr>
                <w:rFonts w:eastAsia="Calibri"/>
                <w:lang w:val="en-US"/>
              </w:rPr>
            </w:pPr>
            <w:r w:rsidRPr="0098187E">
              <w:rPr>
                <w:rFonts w:eastAsia="Calibri"/>
                <w:lang w:val="en-US"/>
              </w:rPr>
              <w:t>3.2The construction of a pedestrian area is 1000USD</w:t>
            </w:r>
          </w:p>
          <w:p w:rsidP="0098187E" w:rsidR="0098187E" w:rsidRDefault="0098187E" w:rsidRPr="0098187E">
            <w:pPr>
              <w:spacing w:after="160" w:line="259" w:lineRule="auto"/>
              <w:rPr>
                <w:rFonts w:eastAsia="Calibri"/>
                <w:lang w:val="en-US"/>
              </w:rPr>
            </w:pPr>
            <w:r w:rsidRPr="0098187E">
              <w:rPr>
                <w:rFonts w:eastAsia="Calibri"/>
                <w:lang w:val="en-US"/>
              </w:rPr>
              <w:t xml:space="preserve">    “</w:t>
            </w:r>
            <w:proofErr w:type="spellStart"/>
            <w:r w:rsidRPr="0098187E">
              <w:rPr>
                <w:rFonts w:eastAsia="Calibri"/>
                <w:lang w:val="en-US"/>
              </w:rPr>
              <w:t>Dubrovno</w:t>
            </w:r>
            <w:proofErr w:type="spellEnd"/>
            <w:r w:rsidRPr="0098187E">
              <w:rPr>
                <w:rFonts w:eastAsia="Calibri"/>
                <w:lang w:val="en-US"/>
              </w:rPr>
              <w:t xml:space="preserve"> </w:t>
            </w:r>
            <w:proofErr w:type="spellStart"/>
            <w:r w:rsidRPr="0098187E">
              <w:rPr>
                <w:rFonts w:eastAsia="Calibri"/>
                <w:lang w:val="en-US"/>
              </w:rPr>
              <w:t>Kommunalnik</w:t>
            </w:r>
            <w:proofErr w:type="spellEnd"/>
            <w:r w:rsidRPr="0098187E">
              <w:rPr>
                <w:rFonts w:eastAsia="Calibri"/>
                <w:lang w:val="en-US"/>
              </w:rPr>
              <w:t>”</w:t>
            </w:r>
          </w:p>
          <w:p w:rsidP="0098187E" w:rsidR="0098187E" w:rsidRDefault="0098187E" w:rsidRPr="0098187E">
            <w:pPr>
              <w:spacing w:after="160" w:line="259" w:lineRule="auto"/>
              <w:rPr>
                <w:rFonts w:eastAsia="Calibri"/>
                <w:lang w:val="en-US"/>
              </w:rPr>
            </w:pPr>
            <w:r w:rsidRPr="0098187E">
              <w:rPr>
                <w:rFonts w:eastAsia="Calibri"/>
                <w:lang w:val="en-US"/>
              </w:rPr>
              <w:t xml:space="preserve">3.3The purchase of small forms ( benches, flower boxes and rubbish bins </w:t>
            </w:r>
          </w:p>
          <w:p w:rsidP="0098187E" w:rsidR="0098187E" w:rsidRDefault="0098187E" w:rsidRPr="0098187E">
            <w:pPr>
              <w:spacing w:after="160" w:line="259" w:lineRule="auto"/>
              <w:rPr>
                <w:rFonts w:eastAsia="Calibri"/>
                <w:lang w:val="en-US"/>
              </w:rPr>
            </w:pPr>
            <w:r w:rsidRPr="0098187E">
              <w:rPr>
                <w:rFonts w:eastAsia="Calibri"/>
                <w:lang w:val="en-US"/>
              </w:rPr>
              <w:t>Is 1000USD “</w:t>
            </w:r>
            <w:proofErr w:type="spellStart"/>
            <w:r w:rsidRPr="0098187E">
              <w:rPr>
                <w:rFonts w:eastAsia="Calibri"/>
                <w:lang w:val="en-US"/>
              </w:rPr>
              <w:t>Dubrovno</w:t>
            </w:r>
            <w:proofErr w:type="spellEnd"/>
            <w:r w:rsidRPr="0098187E">
              <w:rPr>
                <w:rFonts w:eastAsia="Calibri"/>
                <w:lang w:val="en-US"/>
              </w:rPr>
              <w:t xml:space="preserve"> </w:t>
            </w:r>
            <w:proofErr w:type="spellStart"/>
            <w:r w:rsidRPr="0098187E">
              <w:rPr>
                <w:rFonts w:eastAsia="Calibri"/>
                <w:lang w:val="en-US"/>
              </w:rPr>
              <w:t>Raiagropromservice</w:t>
            </w:r>
            <w:proofErr w:type="spellEnd"/>
            <w:r w:rsidRPr="0098187E">
              <w:rPr>
                <w:rFonts w:eastAsia="Calibri"/>
                <w:lang w:val="en-US"/>
              </w:rPr>
              <w:t>”</w:t>
            </w:r>
          </w:p>
          <w:p w:rsidP="0098187E" w:rsidR="0098187E" w:rsidRDefault="0098187E" w:rsidRPr="0098187E">
            <w:pPr>
              <w:spacing w:after="160" w:line="259" w:lineRule="auto"/>
              <w:rPr>
                <w:rFonts w:eastAsia="Calibri"/>
                <w:lang w:val="en-US"/>
              </w:rPr>
            </w:pPr>
            <w:r w:rsidRPr="0098187E">
              <w:rPr>
                <w:rFonts w:eastAsia="Calibri"/>
                <w:lang w:val="en-US"/>
              </w:rPr>
              <w:t xml:space="preserve">3.4 Filling and leveling the territory, planting of decorative bushes and </w:t>
            </w:r>
            <w:proofErr w:type="spellStart"/>
            <w:r w:rsidRPr="0098187E">
              <w:rPr>
                <w:rFonts w:eastAsia="Calibri"/>
                <w:lang w:val="en-US"/>
              </w:rPr>
              <w:t>thujas</w:t>
            </w:r>
            <w:proofErr w:type="spellEnd"/>
            <w:r w:rsidRPr="0098187E">
              <w:rPr>
                <w:rFonts w:eastAsia="Calibri"/>
                <w:lang w:val="en-US"/>
              </w:rPr>
              <w:t xml:space="preserve">, planting lawn grass, setting up flower boxes, benches and rubbish bins “DRSY N108, </w:t>
            </w:r>
            <w:proofErr w:type="spellStart"/>
            <w:r w:rsidRPr="0098187E">
              <w:rPr>
                <w:rFonts w:eastAsia="Calibri"/>
                <w:lang w:val="en-US"/>
              </w:rPr>
              <w:t>Dubrovno</w:t>
            </w:r>
            <w:proofErr w:type="spellEnd"/>
            <w:r w:rsidRPr="0098187E">
              <w:rPr>
                <w:rFonts w:eastAsia="Calibri"/>
                <w:lang w:val="en-US"/>
              </w:rPr>
              <w:t xml:space="preserve"> </w:t>
            </w:r>
            <w:proofErr w:type="spellStart"/>
            <w:r w:rsidRPr="0098187E">
              <w:rPr>
                <w:rFonts w:eastAsia="Calibri"/>
                <w:lang w:val="en-US"/>
              </w:rPr>
              <w:t>Foresty</w:t>
            </w:r>
            <w:proofErr w:type="spellEnd"/>
            <w:r w:rsidRPr="0098187E">
              <w:rPr>
                <w:rFonts w:eastAsia="Calibri"/>
                <w:lang w:val="en-US"/>
              </w:rPr>
              <w:t xml:space="preserve">,”OO Belaya </w:t>
            </w:r>
            <w:proofErr w:type="spellStart"/>
            <w:r w:rsidRPr="0098187E">
              <w:rPr>
                <w:rFonts w:eastAsia="Calibri"/>
                <w:lang w:val="en-US"/>
              </w:rPr>
              <w:t>Rus</w:t>
            </w:r>
            <w:proofErr w:type="spellEnd"/>
            <w:r w:rsidRPr="0098187E">
              <w:rPr>
                <w:rFonts w:eastAsia="Calibri"/>
                <w:lang w:val="en-US"/>
              </w:rPr>
              <w:t xml:space="preserve">”,”OO BRYU” </w:t>
            </w:r>
            <w:proofErr w:type="spellStart"/>
            <w:r w:rsidRPr="0098187E">
              <w:rPr>
                <w:rFonts w:eastAsia="Calibri"/>
                <w:lang w:val="en-US"/>
              </w:rPr>
              <w:t>traid</w:t>
            </w:r>
            <w:proofErr w:type="spellEnd"/>
            <w:r w:rsidRPr="0098187E">
              <w:rPr>
                <w:rFonts w:eastAsia="Calibri"/>
                <w:lang w:val="en-US"/>
              </w:rPr>
              <w:t xml:space="preserve"> unions and educational establishments of </w:t>
            </w:r>
            <w:proofErr w:type="spellStart"/>
            <w:r w:rsidRPr="0098187E">
              <w:rPr>
                <w:rFonts w:eastAsia="Calibri"/>
                <w:lang w:val="en-US"/>
              </w:rPr>
              <w:t>Dubrovno</w:t>
            </w:r>
            <w:proofErr w:type="spellEnd"/>
            <w:r w:rsidRPr="0098187E">
              <w:rPr>
                <w:rFonts w:eastAsia="Calibri"/>
                <w:lang w:val="en-US"/>
              </w:rPr>
              <w:t xml:space="preserve"> district.</w:t>
            </w:r>
          </w:p>
        </w:tc>
      </w:tr>
    </w:tbl>
    <w:p w:rsidR="00A87F2A" w:rsidRDefault="00A87F2A" w:rsidRPr="005454A2">
      <w:pPr>
        <w:rPr>
          <w:lang w:val="en-US"/>
        </w:rPr>
      </w:pPr>
    </w:p>
    <w:sectPr w:rsidR="00A87F2A" w:rsidRPr="005454A2" w:rsidSect="0098187E">
      <w:pgSz w:h="16838" w:w="11906"/>
      <w:pgMar w:bottom="1417" w:footer="708" w:gutter="0" w:header="708" w:left="1417" w:right="1417" w:top="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Proxima Nova">
    <w:altName w:val="Times New Roman"/>
    <w:charset w:val="00"/>
    <w:family w:val="auto"/>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B1C4D"/>
    <w:multiLevelType w:val="hybridMultilevel"/>
    <w:tmpl w:val="FFA8727C"/>
    <w:lvl w:ilvl="0" w:tplc="84F089EA">
      <w:start w:val="1"/>
      <w:numFmt w:val="decimal"/>
      <w:lvlText w:val="%1."/>
      <w:lvlJc w:val="left"/>
      <w:pPr>
        <w:ind w:left="720" w:hanging="360"/>
      </w:pPr>
      <w:rPr>
        <w:rFonts w:ascii="Times New Roman" w:eastAsiaTheme="minorHAnsi" w:hAnsi="Times New Roman" w:cs="Times New Roman"/>
      </w:rPr>
    </w:lvl>
    <w:lvl w:ilvl="1" w:tplc="04230019" w:tentative="1">
      <w:start w:val="1"/>
      <w:numFmt w:val="lowerLetter"/>
      <w:lvlText w:val="%2."/>
      <w:lvlJc w:val="left"/>
      <w:pPr>
        <w:ind w:left="1440" w:hanging="360"/>
      </w:pPr>
    </w:lvl>
    <w:lvl w:ilvl="2" w:tplc="0423001B" w:tentative="1">
      <w:start w:val="1"/>
      <w:numFmt w:val="lowerRoman"/>
      <w:lvlText w:val="%3."/>
      <w:lvlJc w:val="right"/>
      <w:pPr>
        <w:ind w:left="2160" w:hanging="180"/>
      </w:pPr>
    </w:lvl>
    <w:lvl w:ilvl="3" w:tplc="0423000F" w:tentative="1">
      <w:start w:val="1"/>
      <w:numFmt w:val="decimal"/>
      <w:lvlText w:val="%4."/>
      <w:lvlJc w:val="left"/>
      <w:pPr>
        <w:ind w:left="2880" w:hanging="360"/>
      </w:pPr>
    </w:lvl>
    <w:lvl w:ilvl="4" w:tplc="04230019" w:tentative="1">
      <w:start w:val="1"/>
      <w:numFmt w:val="lowerLetter"/>
      <w:lvlText w:val="%5."/>
      <w:lvlJc w:val="left"/>
      <w:pPr>
        <w:ind w:left="3600" w:hanging="360"/>
      </w:pPr>
    </w:lvl>
    <w:lvl w:ilvl="5" w:tplc="0423001B" w:tentative="1">
      <w:start w:val="1"/>
      <w:numFmt w:val="lowerRoman"/>
      <w:lvlText w:val="%6."/>
      <w:lvlJc w:val="right"/>
      <w:pPr>
        <w:ind w:left="4320" w:hanging="180"/>
      </w:pPr>
    </w:lvl>
    <w:lvl w:ilvl="6" w:tplc="0423000F" w:tentative="1">
      <w:start w:val="1"/>
      <w:numFmt w:val="decimal"/>
      <w:lvlText w:val="%7."/>
      <w:lvlJc w:val="left"/>
      <w:pPr>
        <w:ind w:left="5040" w:hanging="360"/>
      </w:pPr>
    </w:lvl>
    <w:lvl w:ilvl="7" w:tplc="04230019" w:tentative="1">
      <w:start w:val="1"/>
      <w:numFmt w:val="lowerLetter"/>
      <w:lvlText w:val="%8."/>
      <w:lvlJc w:val="left"/>
      <w:pPr>
        <w:ind w:left="5760" w:hanging="360"/>
      </w:pPr>
    </w:lvl>
    <w:lvl w:ilvl="8" w:tplc="0423001B" w:tentative="1">
      <w:start w:val="1"/>
      <w:numFmt w:val="lowerRoman"/>
      <w:lvlText w:val="%9."/>
      <w:lvlJc w:val="right"/>
      <w:pPr>
        <w:ind w:left="6480" w:hanging="180"/>
      </w:pPr>
    </w:lvl>
  </w:abstractNum>
  <w:abstractNum w:abstractNumId="1">
    <w:nsid w:val="5FF626D0"/>
    <w:multiLevelType w:val="multilevel"/>
    <w:tmpl w:val="5316063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F2A"/>
    <w:rsid w:val="000606DB"/>
    <w:rsid w:val="000655BD"/>
    <w:rsid w:val="000A38F4"/>
    <w:rsid w:val="000F13C7"/>
    <w:rsid w:val="00105B48"/>
    <w:rsid w:val="00173A58"/>
    <w:rsid w:val="00183157"/>
    <w:rsid w:val="0018622C"/>
    <w:rsid w:val="001906A6"/>
    <w:rsid w:val="0027443D"/>
    <w:rsid w:val="00287F66"/>
    <w:rsid w:val="00292B18"/>
    <w:rsid w:val="002A3A51"/>
    <w:rsid w:val="002D272F"/>
    <w:rsid w:val="002E2430"/>
    <w:rsid w:val="003015C2"/>
    <w:rsid w:val="003E5D4D"/>
    <w:rsid w:val="003F4F19"/>
    <w:rsid w:val="004103B7"/>
    <w:rsid w:val="00450864"/>
    <w:rsid w:val="004F1FA6"/>
    <w:rsid w:val="00537B14"/>
    <w:rsid w:val="005454A2"/>
    <w:rsid w:val="005B6925"/>
    <w:rsid w:val="00636E5E"/>
    <w:rsid w:val="00673E71"/>
    <w:rsid w:val="006A5628"/>
    <w:rsid w:val="006A7E9E"/>
    <w:rsid w:val="006E1598"/>
    <w:rsid w:val="00750181"/>
    <w:rsid w:val="00763515"/>
    <w:rsid w:val="007A0533"/>
    <w:rsid w:val="007C363B"/>
    <w:rsid w:val="007C4915"/>
    <w:rsid w:val="007E5DE9"/>
    <w:rsid w:val="00850F4F"/>
    <w:rsid w:val="00874377"/>
    <w:rsid w:val="008A0E31"/>
    <w:rsid w:val="008E2276"/>
    <w:rsid w:val="0094154D"/>
    <w:rsid w:val="0098187E"/>
    <w:rsid w:val="009B05BD"/>
    <w:rsid w:val="009F442F"/>
    <w:rsid w:val="00A00ADD"/>
    <w:rsid w:val="00A27189"/>
    <w:rsid w:val="00A43222"/>
    <w:rsid w:val="00A87F2A"/>
    <w:rsid w:val="00B4485F"/>
    <w:rsid w:val="00BE36D5"/>
    <w:rsid w:val="00BF1A9C"/>
    <w:rsid w:val="00C304D7"/>
    <w:rsid w:val="00C749FF"/>
    <w:rsid w:val="00C917D6"/>
    <w:rsid w:val="00C95461"/>
    <w:rsid w:val="00D02D18"/>
    <w:rsid w:val="00D47800"/>
    <w:rsid w:val="00D94BFF"/>
    <w:rsid w:val="00DB2D19"/>
    <w:rsid w:val="00E8508C"/>
    <w:rsid w:val="00F01992"/>
    <w:rsid w:val="00F32298"/>
    <w:rsid w:val="00F37C3C"/>
    <w:rsid w:val="00F66376"/>
    <w:rsid w:val="00FA3909"/>
  </w:rsids>
  <m:mathPr>
    <m:mathFont m:val="Cambria Math"/>
    <m:brkBin m:val="before"/>
    <m:brkBinSub m:val="--"/>
    <m:smallFrac m:val="0"/>
    <m:dispDef/>
    <m:lMargin m:val="0"/>
    <m:rMargin m:val="0"/>
    <m:defJc m:val="centerGroup"/>
    <m:wrapIndent m:val="1440"/>
    <m:intLim m:val="subSup"/>
    <m:naryLim m:val="undOvr"/>
  </m:mathPr>
  <w:themeFontLang w:val="be-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be-B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7F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94BFF"/>
    <w:pPr>
      <w:ind w:left="720"/>
      <w:contextualSpacing/>
    </w:pPr>
  </w:style>
  <w:style w:type="paragraph" w:styleId="a5">
    <w:name w:val="Balloon Text"/>
    <w:basedOn w:val="a"/>
    <w:link w:val="a6"/>
    <w:uiPriority w:val="99"/>
    <w:semiHidden/>
    <w:unhideWhenUsed/>
    <w:rsid w:val="007A05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0533"/>
    <w:rPr>
      <w:rFonts w:ascii="Tahoma" w:hAnsi="Tahoma" w:cs="Tahoma"/>
      <w:sz w:val="16"/>
      <w:szCs w:val="16"/>
    </w:rPr>
  </w:style>
  <w:style w:type="table" w:customStyle="1" w:styleId="1">
    <w:name w:val="Сетка таблицы1"/>
    <w:basedOn w:val="a1"/>
    <w:next w:val="a3"/>
    <w:uiPriority w:val="39"/>
    <w:rsid w:val="00981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be-BY"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7F2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D94BFF"/>
    <w:pPr>
      <w:ind w:left="720"/>
      <w:contextualSpacing/>
    </w:pPr>
  </w:style>
  <w:style w:type="paragraph" w:styleId="a5">
    <w:name w:val="Balloon Text"/>
    <w:basedOn w:val="a"/>
    <w:link w:val="a6"/>
    <w:uiPriority w:val="99"/>
    <w:semiHidden/>
    <w:unhideWhenUsed/>
    <w:rsid w:val="007A0533"/>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A0533"/>
    <w:rPr>
      <w:rFonts w:ascii="Tahoma" w:hAnsi="Tahoma" w:cs="Tahoma"/>
      <w:sz w:val="16"/>
      <w:szCs w:val="16"/>
    </w:rPr>
  </w:style>
  <w:style w:type="table" w:customStyle="1" w:styleId="1">
    <w:name w:val="Сетка таблицы1"/>
    <w:basedOn w:val="a1"/>
    <w:next w:val="a3"/>
    <w:uiPriority w:val="39"/>
    <w:rsid w:val="009818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bing.com/images/search?view=detailV2&amp;ccid=p32/NIGA&amp;id=6D475E34DE81B7356016CFA9735AE524E6D6AE03&amp;thid=OIP.p32_NIGAVNCmaGm_nlAX0gEsCw&amp;mediaurl=http://novemisto.info/wp-content/uploads/2018/08/38856409_245288982779894_3024423494902349824_o-730x430.jpg&amp;exph=430&amp;expw=730&amp;q=%d0%ba%d0%b8%d0%bd%d0%be%d0%b7%d0%b0%d0%bb+%d0%bd%d0%b5%d0%b1%d0%be%d0%bb%d1%8c%d1%88%d0%be%d0%b9+%d1%84%d0%be%d1%82%d0%be&amp;simid=608005787549763806&amp;selectedIndex=7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bing.com/images/search?view=detailV2&amp;id=922AAB2BADEE84FDA37CF740AC7B2C285F57671A&amp;thid=OIP.JmfGlAaFnYPvOagb_zOZZQHaLH&amp;mediaurl=https://www.londonstoneproperties.com/images/1029_bE3417.jpg&amp;exph=800&amp;expw=533&amp;q=%d0%bc%d0%b0%d0%bb%d0%b5%d0%bd%d1%8c%d0%ba%d0%b8%d0%b9+%d1%81%d0%b0%d0%bd%d1%83%d0%b7%d0%b5%d0%bb+%d0%b4%d0%b8%d0%b7%d0%b0%d0%b9%d0%bd&amp;selectedindex=15&amp;qpvt=%d0%bc%d0%b0%d0%bb%d0%b5%d0%bd%d1%8c%d0%ba%d0%b8%d0%b9+%d1%81%d0%b0%d0%bd%d1%83%d0%b7%d0%b5%d0%bb+%d0%b4%d0%b8%d0%b7%d0%b0%d0%b9%d0%bd&amp;ajaxhist=0&amp;vt=2&amp;eim=0,1,2,3,4,6,8,10&amp;ccid=JmfGlAaF&amp;simid=608038553943343179&amp;iss=VSI&amp;sim=11" TargetMode="External"/><Relationship Id="rId4" Type="http://schemas.microsoft.com/office/2007/relationships/stylesWithEffects" Target="stylesWithEffects.xml"/><Relationship Id="rId9" Type="http://schemas.openxmlformats.org/officeDocument/2006/relationships/image" Target="media/image3.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B16559-DB5A-4E38-A211-6C2FEBE0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14</Pages>
  <Words>2669</Words>
  <Characters>15219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Admin</cp:lastModifiedBy>
  <cp:revision>21</cp:revision>
  <cp:lastPrinted>2020-01-21T06:37:00Z</cp:lastPrinted>
  <dcterms:created xsi:type="dcterms:W3CDTF">2020-01-21T06:24:00Z</dcterms:created>
  <dcterms:modified xsi:type="dcterms:W3CDTF">2025-09-18T15:06:00Z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NXPowerLiteLastOptimized" pid="2">
    <vt:lpwstr>89858</vt:lpwstr>
  </property>
  <property fmtid="{D5CDD505-2E9C-101B-9397-08002B2CF9AE}" name="NXPowerLiteSettings" pid="3">
    <vt:lpwstr>E7000400038000</vt:lpwstr>
  </property>
  <property fmtid="{D5CDD505-2E9C-101B-9397-08002B2CF9AE}" name="NXPowerLiteVersion" pid="4">
    <vt:lpwstr>S10.9.5</vt:lpwstr>
  </property>
</Properties>
</file>