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579D" w:rsidRDefault="00F72F4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8F579D" w:rsidRDefault="00F72F49">
      <w:pPr>
        <w:pStyle w:val="1"/>
        <w:shd w:val="clear" w:color="auto" w:fill="auto"/>
        <w:spacing w:after="360"/>
      </w:pPr>
      <w:r>
        <w:rPr>
          <w:b/>
          <w:bCs/>
        </w:rPr>
        <w:t>ОТВЕТСТВЕННЫЕ ЛИЦА</w:t>
      </w:r>
      <w:r>
        <w:rPr>
          <w:b/>
          <w:bCs/>
        </w:rPr>
        <w:br/>
        <w:t>за прием заявлений граждан и осуществление административных</w:t>
      </w:r>
      <w:r>
        <w:rPr>
          <w:b/>
          <w:bCs/>
        </w:rPr>
        <w:br/>
        <w:t>процедур, консультирование граждан в</w:t>
      </w:r>
      <w:r>
        <w:rPr>
          <w:b/>
          <w:bCs/>
        </w:rPr>
        <w:br/>
        <w:t xml:space="preserve">УП ЖКХ «Дубровно </w:t>
      </w:r>
      <w:r>
        <w:rPr>
          <w:b/>
          <w:bCs/>
          <w:color w:val="22201F"/>
        </w:rPr>
        <w:t xml:space="preserve">- </w:t>
      </w:r>
      <w:r>
        <w:rPr>
          <w:b/>
          <w:bCs/>
        </w:rPr>
        <w:t>Коммунальник»</w:t>
      </w:r>
    </w:p>
    <w:p w:rsidR="008F579D" w:rsidRDefault="00F72F49">
      <w:pPr>
        <w:pStyle w:val="1"/>
        <w:shd w:val="clear" w:color="auto" w:fill="auto"/>
      </w:pPr>
      <w:r>
        <w:rPr>
          <w:b/>
          <w:bCs/>
        </w:rPr>
        <w:t xml:space="preserve">Председатель профкома — </w:t>
      </w:r>
      <w:r>
        <w:t>Воронкова Елена Юрьевна,</w:t>
      </w:r>
      <w:r>
        <w:br/>
        <w:t>кабинет № 8 тел. 5-22-16</w:t>
      </w:r>
    </w:p>
    <w:p w:rsidR="008F579D" w:rsidRDefault="00F72F49">
      <w:pPr>
        <w:pStyle w:val="1"/>
        <w:shd w:val="clear" w:color="auto" w:fill="auto"/>
      </w:pPr>
      <w:r>
        <w:t xml:space="preserve">процедуры: </w:t>
      </w:r>
      <w:r>
        <w:rPr>
          <w:b/>
          <w:bCs/>
        </w:rPr>
        <w:t xml:space="preserve">пункт 1.1. </w:t>
      </w:r>
      <w:r>
        <w:rPr>
          <w:b/>
          <w:bCs/>
        </w:rPr>
        <w:t>подпункты 1.1.5., 1.1.7.,</w:t>
      </w:r>
      <w:r>
        <w:rPr>
          <w:b/>
          <w:bCs/>
        </w:rPr>
        <w:br/>
        <w:t>пункт 1.3. подпункты 1.3.1, 1.3.9</w:t>
      </w:r>
    </w:p>
    <w:p w:rsidR="008F579D" w:rsidRDefault="00F72F49">
      <w:pPr>
        <w:pStyle w:val="1"/>
        <w:shd w:val="clear" w:color="auto" w:fill="auto"/>
        <w:spacing w:after="360"/>
      </w:pPr>
      <w:r>
        <w:t>на время отсутствия, лицом её замещающим, является экономист</w:t>
      </w:r>
      <w:r>
        <w:br/>
      </w:r>
      <w:proofErr w:type="spellStart"/>
      <w:r>
        <w:t>Барысевич</w:t>
      </w:r>
      <w:proofErr w:type="spellEnd"/>
      <w:r>
        <w:t xml:space="preserve"> Наталья Александровна кабинет № 8 тел. 5-22-16</w:t>
      </w:r>
    </w:p>
    <w:p w:rsidR="008F579D" w:rsidRDefault="00F72F49">
      <w:pPr>
        <w:pStyle w:val="1"/>
        <w:shd w:val="clear" w:color="auto" w:fill="auto"/>
        <w:spacing w:after="360"/>
      </w:pPr>
      <w:r>
        <w:rPr>
          <w:b/>
          <w:bCs/>
        </w:rPr>
        <w:t xml:space="preserve">Юрисконсульт - </w:t>
      </w:r>
      <w:proofErr w:type="spellStart"/>
      <w:r>
        <w:t>Фиясь</w:t>
      </w:r>
      <w:proofErr w:type="spellEnd"/>
      <w:r>
        <w:t xml:space="preserve"> Виктория Руслановна,</w:t>
      </w:r>
      <w:r>
        <w:br/>
        <w:t xml:space="preserve">кабинет № 2 тел. 5-22-18 процедуры: </w:t>
      </w:r>
      <w:r>
        <w:rPr>
          <w:b/>
          <w:bCs/>
        </w:rPr>
        <w:t>пункт 1.1. подпункты 1.3.11,</w:t>
      </w:r>
      <w:r>
        <w:rPr>
          <w:b/>
          <w:bCs/>
        </w:rPr>
        <w:br/>
        <w:t xml:space="preserve">1.1.13,1.1.19, 1.1.20, 1.1.231, 1.1.24 </w:t>
      </w:r>
      <w:r>
        <w:t>на время отсутствия, лицом его</w:t>
      </w:r>
      <w:r>
        <w:br/>
        <w:t>замещающим, является специалист по кадрам Ткачёва Ольга</w:t>
      </w:r>
      <w:r>
        <w:br/>
        <w:t>Георгиевна, кабинет № 5 тел. 5-23-16</w:t>
      </w:r>
    </w:p>
    <w:p w:rsidR="008F579D" w:rsidRDefault="00F72F49">
      <w:pPr>
        <w:pStyle w:val="1"/>
        <w:shd w:val="clear" w:color="auto" w:fill="auto"/>
      </w:pPr>
      <w:r>
        <w:rPr>
          <w:b/>
          <w:bCs/>
        </w:rPr>
        <w:t xml:space="preserve">Отдел кадров </w:t>
      </w:r>
      <w:r>
        <w:rPr>
          <w:b/>
          <w:bCs/>
          <w:color w:val="22201F"/>
        </w:rPr>
        <w:t xml:space="preserve">- </w:t>
      </w:r>
      <w:r>
        <w:t>Ткачёва Ольга Георгиевна,</w:t>
      </w:r>
      <w:r>
        <w:br/>
        <w:t>кабинет № 5 тел. 5-23-1</w:t>
      </w:r>
      <w:r>
        <w:t>6</w:t>
      </w:r>
    </w:p>
    <w:p w:rsidR="008F579D" w:rsidRDefault="00F72F49">
      <w:pPr>
        <w:pStyle w:val="1"/>
        <w:shd w:val="clear" w:color="auto" w:fill="auto"/>
        <w:jc w:val="left"/>
      </w:pPr>
      <w:r>
        <w:t xml:space="preserve">процедуры: </w:t>
      </w:r>
      <w:r>
        <w:rPr>
          <w:b/>
          <w:bCs/>
        </w:rPr>
        <w:t>глава 2 пункты 2.1., 2.2., 2.3., 2.19., 2.24, 2.25, 2.44</w:t>
      </w:r>
    </w:p>
    <w:p w:rsidR="008F579D" w:rsidRDefault="00F72F49">
      <w:pPr>
        <w:pStyle w:val="1"/>
        <w:shd w:val="clear" w:color="auto" w:fill="auto"/>
      </w:pPr>
      <w:r>
        <w:t>на время отсутствия, лицом её замещающим, является юрисконсульт</w:t>
      </w:r>
      <w:r>
        <w:br/>
      </w:r>
      <w:proofErr w:type="spellStart"/>
      <w:r>
        <w:t>Фиясь</w:t>
      </w:r>
      <w:proofErr w:type="spellEnd"/>
      <w:r>
        <w:t xml:space="preserve"> Виктория Руслановна,</w:t>
      </w:r>
    </w:p>
    <w:p w:rsidR="008F579D" w:rsidRDefault="00F72F49">
      <w:pPr>
        <w:pStyle w:val="1"/>
        <w:shd w:val="clear" w:color="auto" w:fill="auto"/>
        <w:spacing w:after="360"/>
      </w:pPr>
      <w:r>
        <w:t>кабинет № 5 тел. 5-23-16</w:t>
      </w:r>
    </w:p>
    <w:p w:rsidR="008F579D" w:rsidRDefault="00F72F49">
      <w:pPr>
        <w:pStyle w:val="1"/>
        <w:shd w:val="clear" w:color="auto" w:fill="auto"/>
      </w:pPr>
      <w:r>
        <w:rPr>
          <w:b/>
          <w:bCs/>
        </w:rPr>
        <w:t xml:space="preserve">Бухгалтер </w:t>
      </w:r>
      <w:r>
        <w:rPr>
          <w:b/>
          <w:bCs/>
          <w:color w:val="2E2F34"/>
        </w:rPr>
        <w:t xml:space="preserve">- </w:t>
      </w:r>
      <w:proofErr w:type="spellStart"/>
      <w:r>
        <w:t>Болбатовская</w:t>
      </w:r>
      <w:proofErr w:type="spellEnd"/>
      <w:r>
        <w:t xml:space="preserve"> Татьяна Николаевна,</w:t>
      </w:r>
      <w:r>
        <w:br/>
        <w:t>заместитель главного бухг</w:t>
      </w:r>
      <w:r>
        <w:t>алтера</w:t>
      </w:r>
      <w:r>
        <w:br/>
        <w:t xml:space="preserve">кабинет № 4 тел. 5-22-13 процедуры: </w:t>
      </w:r>
      <w:r>
        <w:rPr>
          <w:b/>
          <w:bCs/>
        </w:rPr>
        <w:t>глава 2 пункты 2.4., 2.5., 2.6.,</w:t>
      </w:r>
      <w:r>
        <w:rPr>
          <w:b/>
          <w:bCs/>
        </w:rPr>
        <w:br/>
        <w:t>2.8., 2.9., 2.9</w:t>
      </w:r>
      <w:r>
        <w:rPr>
          <w:b/>
          <w:bCs/>
          <w:vertAlign w:val="superscript"/>
        </w:rPr>
        <w:t>1</w:t>
      </w:r>
      <w:r>
        <w:rPr>
          <w:b/>
          <w:bCs/>
        </w:rPr>
        <w:t>, 2.12., 2.13., 2.14., 2.16., 2.18., 2Д8</w:t>
      </w:r>
      <w:r>
        <w:rPr>
          <w:b/>
          <w:bCs/>
          <w:vertAlign w:val="superscript"/>
        </w:rPr>
        <w:t>1</w:t>
      </w:r>
      <w:r>
        <w:rPr>
          <w:b/>
          <w:bCs/>
        </w:rPr>
        <w:t>, 2.20., 2.29., 2.35.,</w:t>
      </w:r>
      <w:r>
        <w:rPr>
          <w:b/>
          <w:bCs/>
        </w:rPr>
        <w:br/>
        <w:t>глава 18 пункт 18.7., 18.13.,</w:t>
      </w:r>
    </w:p>
    <w:p w:rsidR="008F579D" w:rsidRDefault="00F72F49">
      <w:pPr>
        <w:pStyle w:val="1"/>
        <w:shd w:val="clear" w:color="auto" w:fill="auto"/>
        <w:spacing w:after="360"/>
      </w:pPr>
      <w:r>
        <w:t>на время отсутствия, лицом её замещающим, является бухгалтер</w:t>
      </w:r>
      <w:r>
        <w:br/>
      </w:r>
      <w:proofErr w:type="spellStart"/>
      <w:r>
        <w:t>Пратосеви</w:t>
      </w:r>
      <w:r>
        <w:t>ч</w:t>
      </w:r>
      <w:proofErr w:type="spellEnd"/>
      <w:r>
        <w:t xml:space="preserve"> Светлана Николаевна,</w:t>
      </w:r>
      <w:r>
        <w:br/>
        <w:t>кабинет № 4 тел. 5-22-13</w:t>
      </w:r>
    </w:p>
    <w:p w:rsidR="008F579D" w:rsidRDefault="00F72F49">
      <w:pPr>
        <w:pStyle w:val="1"/>
        <w:shd w:val="clear" w:color="auto" w:fill="auto"/>
      </w:pPr>
      <w:r>
        <w:rPr>
          <w:b/>
          <w:bCs/>
        </w:rPr>
        <w:t xml:space="preserve">Смотритель кладбища - </w:t>
      </w:r>
      <w:proofErr w:type="spellStart"/>
      <w:r>
        <w:t>Титенкова</w:t>
      </w:r>
      <w:proofErr w:type="spellEnd"/>
      <w:r>
        <w:t xml:space="preserve"> Виктория Викторовна,</w:t>
      </w:r>
      <w:r>
        <w:br/>
        <w:t>кабинет диспетчерской, тел. 5-31-59</w:t>
      </w:r>
      <w:r>
        <w:br/>
        <w:t xml:space="preserve">процедуры: </w:t>
      </w:r>
      <w:r>
        <w:rPr>
          <w:b/>
          <w:bCs/>
        </w:rPr>
        <w:t>2.37, 2.37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, </w:t>
      </w:r>
      <w:r>
        <w:t>на время отсутствия, лицом её замещающим,</w:t>
      </w:r>
      <w:r>
        <w:br/>
        <w:t xml:space="preserve">является </w:t>
      </w:r>
      <w:proofErr w:type="spellStart"/>
      <w:r>
        <w:t>Шляпик</w:t>
      </w:r>
      <w:proofErr w:type="spellEnd"/>
      <w:r>
        <w:t xml:space="preserve"> Владимир Романович,</w:t>
      </w:r>
      <w:r>
        <w:br/>
        <w:t xml:space="preserve">мастер по </w:t>
      </w:r>
      <w:r>
        <w:t>благоустройству,</w:t>
      </w:r>
      <w:r>
        <w:br/>
        <w:t>кабинет диспетчерской тел.5-31-59</w:t>
      </w:r>
    </w:p>
    <w:p w:rsidR="008F579D" w:rsidRDefault="00F72F49">
      <w:pPr>
        <w:pStyle w:val="20"/>
        <w:shd w:val="clear" w:color="auto" w:fill="auto"/>
      </w:pPr>
      <w:r>
        <w:t>с полным перечнем можно ознакомиться также в</w:t>
      </w:r>
      <w:r>
        <w:br/>
        <w:t>приемной на втором этаже</w:t>
      </w:r>
    </w:p>
    <w:sectPr w:rsidR="008F579D">
      <w:pgSz w:w="11900" w:h="16840"/>
      <w:pgMar w:top="628" w:right="435" w:bottom="364" w:left="1625" w:header="2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49" w:rsidRDefault="00F72F49">
      <w:r>
        <w:separator/>
      </w:r>
    </w:p>
  </w:endnote>
  <w:endnote w:type="continuationSeparator" w:id="0">
    <w:p w:rsidR="00F72F49" w:rsidRDefault="00F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49" w:rsidRDefault="00F72F49"/>
  </w:footnote>
  <w:footnote w:type="continuationSeparator" w:id="0">
    <w:p w:rsidR="00F72F49" w:rsidRDefault="00F72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579D"/>
    <w:rsid w:val="008F579D"/>
    <w:rsid w:val="00A34981"/>
    <w:rsid w:val="00F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User</cp:lastModifiedBy>
  <cp:revision>2</cp:revision>
  <dcterms:created xsi:type="dcterms:W3CDTF">2025-05-26T07:15:00Z</dcterms:created>
  <dcterms:modified xsi:type="dcterms:W3CDTF">2025-05-26T07:15:00Z</dcterms:modified>
</cp:coreProperties>
</file>