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60" w:rsidRDefault="00AE686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AE6860" w:rsidRDefault="00AE6860">
      <w:pPr>
        <w:pStyle w:val="newncpi"/>
        <w:ind w:firstLine="0"/>
        <w:jc w:val="center"/>
      </w:pPr>
      <w:r>
        <w:rPr>
          <w:rStyle w:val="datepr"/>
        </w:rPr>
        <w:t>11 ноября 2021 г.</w:t>
      </w:r>
      <w:r>
        <w:rPr>
          <w:rStyle w:val="number"/>
        </w:rPr>
        <w:t xml:space="preserve"> № 850</w:t>
      </w:r>
    </w:p>
    <w:p w:rsidR="00AE6860" w:rsidRDefault="00AE6860">
      <w:pPr>
        <w:pStyle w:val="titlencpi"/>
      </w:pPr>
      <w:r>
        <w:t>О делегировании полномочий</w:t>
      </w:r>
    </w:p>
    <w:p w:rsidR="00AE6860" w:rsidRDefault="00AE6860">
      <w:pPr>
        <w:pStyle w:val="changei"/>
      </w:pPr>
      <w:r>
        <w:t>Изменения и дополнения:</w:t>
      </w:r>
    </w:p>
    <w:p w:rsidR="00AE6860" w:rsidRDefault="00AE6860">
      <w:pPr>
        <w:pStyle w:val="changeadd"/>
      </w:pPr>
      <w:r>
        <w:t>Решение Дубровенского районного исполнительного комитета от 7 декабря 2022 г. № 828 (Национальный правовой Интернет-портал Республики Беларусь, 31.12.2022, 9/120289) &lt;R922v0120289&gt;</w:t>
      </w:r>
    </w:p>
    <w:p w:rsidR="00AE6860" w:rsidRDefault="00AE6860">
      <w:pPr>
        <w:pStyle w:val="newncpi"/>
      </w:pPr>
      <w:r>
        <w:t> </w:t>
      </w:r>
    </w:p>
    <w:p w:rsidR="00AE6860" w:rsidRDefault="00AE6860">
      <w:pPr>
        <w:pStyle w:val="preamble"/>
      </w:pPr>
      <w:proofErr w:type="gramStart"/>
      <w:r>
        <w:t>На основании частей второй и третьей пункта 9, части второй пункта 11, частей первой и второй пункта 13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домами», части первой пункта 2 Положения о порядке формирования и актуализации государственного информационного ресурса «Единый реестр пустующих домов», утвержденного постановлением</w:t>
      </w:r>
      <w:proofErr w:type="gramEnd"/>
      <w:r>
        <w:t xml:space="preserve"> Совета Министров Республики Беларусь от 20 ноября 2020 г. № 667, Дубровенский районный исполнительный комитет РЕШИЛ:</w:t>
      </w:r>
    </w:p>
    <w:p w:rsidR="00AE6860" w:rsidRDefault="00AE6860">
      <w:pPr>
        <w:pStyle w:val="point"/>
      </w:pPr>
      <w:r>
        <w:t>1. Делегировать сельским исполнительным комитетам Дубровенского района по месту нахождения жилого дома полномочия:</w:t>
      </w:r>
    </w:p>
    <w:p w:rsidR="00AE6860" w:rsidRDefault="00AE6860">
      <w:pPr>
        <w:pStyle w:val="underpoint"/>
      </w:pPr>
      <w:r>
        <w:t>1.1. направлять правообладателям (при наличии сведений о них), а также публиковать извещение о наличии оснований для признания жилого дома пустующим;</w:t>
      </w:r>
    </w:p>
    <w:p w:rsidR="00AE6860" w:rsidRDefault="00AE6860">
      <w:pPr>
        <w:pStyle w:val="underpoint"/>
      </w:pPr>
      <w:r>
        <w:t xml:space="preserve">1.2. обеспечивать опубликование сведений о поиске правообладателей, если правообладатели неизвестны или неизвестно место их фактического </w:t>
      </w:r>
      <w:proofErr w:type="gramStart"/>
      <w:r>
        <w:t>проживания</w:t>
      </w:r>
      <w:proofErr w:type="gramEnd"/>
      <w:r>
        <w:t xml:space="preserve"> либо место нахождения;</w:t>
      </w:r>
    </w:p>
    <w:p w:rsidR="00AE6860" w:rsidRDefault="00AE6860">
      <w:pPr>
        <w:pStyle w:val="underpoint"/>
      </w:pPr>
      <w:r>
        <w:t xml:space="preserve">1.3. принимать решение о признании жилого дома </w:t>
      </w:r>
      <w:proofErr w:type="gramStart"/>
      <w:r>
        <w:t>пустующим</w:t>
      </w:r>
      <w:proofErr w:type="gramEnd"/>
      <w:r>
        <w:t xml:space="preserve"> либо об отказе в признании жилого дома пустующим;</w:t>
      </w:r>
    </w:p>
    <w:p w:rsidR="00AE6860" w:rsidRDefault="00AE6860">
      <w:pPr>
        <w:pStyle w:val="underpoint"/>
      </w:pPr>
      <w:r>
        <w:t>1.4. подавать в суд Дубровенского района Витебской области:</w:t>
      </w:r>
    </w:p>
    <w:p w:rsidR="00AE6860" w:rsidRDefault="00AE6860">
      <w:pPr>
        <w:pStyle w:val="newncpi"/>
      </w:pPr>
      <w:r>
        <w:t xml:space="preserve">заявление о признании пустующего жилого дома </w:t>
      </w:r>
      <w:proofErr w:type="gramStart"/>
      <w:r>
        <w:t>бесхозяйным</w:t>
      </w:r>
      <w:proofErr w:type="gramEnd"/>
      <w:r>
        <w:t xml:space="preserve"> и передаче его в собственность административно-территориальной единицы по месту его нахождения (далее – заявление);</w:t>
      </w:r>
    </w:p>
    <w:p w:rsidR="00AE6860" w:rsidRDefault="00AE6860">
      <w:pPr>
        <w:pStyle w:val="newncpi"/>
      </w:pPr>
      <w:r>
        <w:t>заявление о прекращении права частной собственности на земельный участок либо расторжении договора аренды земельного участка и прекращении права аренды;</w:t>
      </w:r>
    </w:p>
    <w:p w:rsidR="00AE6860" w:rsidRDefault="00AE6860">
      <w:pPr>
        <w:pStyle w:val="underpoint"/>
      </w:pPr>
      <w:r>
        <w:t>1.5. информировать правообладателей о подаче в суд заявления с использованием любых средств связи, обеспечивающих фиксирование получения информации</w:t>
      </w:r>
      <w:proofErr w:type="gramStart"/>
      <w:r>
        <w:rPr>
          <w:vertAlign w:val="superscript"/>
        </w:rPr>
        <w:t>1</w:t>
      </w:r>
      <w:proofErr w:type="gramEnd"/>
      <w:r>
        <w:t>, а при отсутствии такой возможности – опубликовать в порядке, установленном Советом Министров Республики Беларусь, информационное сообщение о подаче в суд заявления;</w:t>
      </w:r>
    </w:p>
    <w:p w:rsidR="00AE6860" w:rsidRDefault="00AE6860">
      <w:pPr>
        <w:pStyle w:val="underpoint"/>
      </w:pPr>
      <w:r>
        <w:t>1.6. формировать государственный информационный ресурс «Единый реестр пустующих домов».</w:t>
      </w:r>
    </w:p>
    <w:p w:rsidR="00AE6860" w:rsidRDefault="00AE6860">
      <w:pPr>
        <w:pStyle w:val="snoskiline"/>
      </w:pPr>
      <w:r>
        <w:t>______________________________</w:t>
      </w:r>
    </w:p>
    <w:p w:rsidR="00AE6860" w:rsidRDefault="00AE6860">
      <w:pPr>
        <w:pStyle w:val="snoski"/>
        <w:spacing w:after="240"/>
      </w:pPr>
      <w:r>
        <w:rPr>
          <w:vertAlign w:val="superscript"/>
        </w:rPr>
        <w:t>1</w:t>
      </w:r>
      <w:r>
        <w:t xml:space="preserve"> Заказным почтовым отправлением с уведомлением о получении, а при отсутствии информации о месте жительства, или месте пребывания, или месте работы – телефонограммой или </w:t>
      </w:r>
      <w:proofErr w:type="spellStart"/>
      <w:r>
        <w:t>СМС-сообщением</w:t>
      </w:r>
      <w:proofErr w:type="spellEnd"/>
      <w:r>
        <w:t xml:space="preserve"> либо посредством факсимильной связи, глобальной компьютерной сети Интернет, в том числе электронной почты, иных сре</w:t>
      </w:r>
      <w:proofErr w:type="gramStart"/>
      <w:r>
        <w:t>дств св</w:t>
      </w:r>
      <w:proofErr w:type="gramEnd"/>
      <w:r>
        <w:t>язи.</w:t>
      </w:r>
    </w:p>
    <w:p w:rsidR="00AE6860" w:rsidRDefault="00AE6860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> исполнением настоящего решения возложить на заместителя председателя Дубровенского районного исполнительного комитета по направлению деятельности, отдел архитектуры и строительства, жилищно-коммунального хозяйства Дубровенского районного исполнительного комитета.</w:t>
      </w:r>
    </w:p>
    <w:p w:rsidR="00AE6860" w:rsidRDefault="00AE6860">
      <w:pPr>
        <w:pStyle w:val="point"/>
      </w:pPr>
      <w:r>
        <w:t>3. Признать утратившим силу решение Дубровенского районного исполнительного комитета от 25 сентября 2020 г. № 622 «О делегировании полномочий сельским исполнительным комитетам».</w:t>
      </w:r>
    </w:p>
    <w:p w:rsidR="00AE6860" w:rsidRDefault="00AE6860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AE6860" w:rsidRDefault="00AE686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AE68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6860" w:rsidRDefault="00AE686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6860" w:rsidRDefault="00AE6860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AE68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6860" w:rsidRDefault="00AE686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6860" w:rsidRDefault="00AE6860">
            <w:pPr>
              <w:pStyle w:val="newncpi0"/>
              <w:jc w:val="right"/>
            </w:pPr>
            <w:r>
              <w:t> </w:t>
            </w:r>
          </w:p>
        </w:tc>
      </w:tr>
      <w:tr w:rsidR="00AE686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6860" w:rsidRDefault="00AE686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Начальник отдела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организационно-кадровой работы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6860" w:rsidRDefault="00AE686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А.И.Науменко</w:t>
            </w:r>
            <w:proofErr w:type="spellEnd"/>
          </w:p>
        </w:tc>
      </w:tr>
    </w:tbl>
    <w:p w:rsidR="00AE6860" w:rsidRDefault="00AE6860">
      <w:pPr>
        <w:pStyle w:val="newncpi0"/>
      </w:pPr>
      <w:r>
        <w:t> </w:t>
      </w:r>
    </w:p>
    <w:p w:rsidR="00943A66" w:rsidRDefault="00943A66"/>
    <w:sectPr w:rsidR="00943A66" w:rsidSect="00AA54FC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860"/>
    <w:rsid w:val="00943A66"/>
    <w:rsid w:val="00A03ED2"/>
    <w:rsid w:val="00A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E686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E68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E68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E68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E68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E686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E686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E686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E686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686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E686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686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686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686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E686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E686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2798</Characters>
  <Application>Microsoft Office Word</Application>
  <DocSecurity>0</DocSecurity>
  <Lines>147</Lines>
  <Paragraphs>53</Paragraphs>
  <ScaleCrop>false</ScaleCrop>
  <Company>Krokoz™ Inc.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2025-03-17T14:02:00Z</dcterms:created>
  <dcterms:modified xsi:type="dcterms:W3CDTF">2025-03-17T14:03:00Z</dcterms:modified>
</cp:coreProperties>
</file>