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2E" w:rsidRDefault="00933B2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933B2E" w:rsidRDefault="00933B2E">
      <w:pPr>
        <w:pStyle w:val="newncpi"/>
        <w:ind w:firstLine="0"/>
        <w:jc w:val="center"/>
      </w:pPr>
      <w:r>
        <w:rPr>
          <w:rStyle w:val="datepr"/>
        </w:rPr>
        <w:t>25 сентября 2020 г.</w:t>
      </w:r>
      <w:r>
        <w:rPr>
          <w:rStyle w:val="number"/>
        </w:rPr>
        <w:t xml:space="preserve"> № 626</w:t>
      </w:r>
    </w:p>
    <w:p w:rsidR="00933B2E" w:rsidRDefault="00933B2E">
      <w:pPr>
        <w:pStyle w:val="titlencpi"/>
      </w:pPr>
      <w:r>
        <w:t>Об установлении перечня мест для реализации товаров физическими лицами</w:t>
      </w:r>
    </w:p>
    <w:p w:rsidR="00933B2E" w:rsidRDefault="00933B2E">
      <w:pPr>
        <w:pStyle w:val="preamble"/>
      </w:pPr>
      <w:r>
        <w:t>На основании абзаца первого части первой подпункта 1.5 пункта 1 Указа Президента Республики Беларусь от 16 мая 2014 г. № 222 «О регулировании предпринимательской деятельности и реализации товаров индивидуальными предпринимателями и иными физическими лицами» Дубровенский районный исполнительный комитет РЕШИЛ:</w:t>
      </w:r>
    </w:p>
    <w:p w:rsidR="00933B2E" w:rsidRDefault="00933B2E">
      <w:pPr>
        <w:pStyle w:val="point"/>
      </w:pPr>
      <w:r>
        <w:t>1. Установить перечень мест на территории Дубровенского района для реализации физическими лицами, не осуществляющими предпринимательскую деятельность, товаров, определенных в абзацах втором–шестом части первой подпункта 1.5 пункта 1 Указа Президента Республики Беларусь от 16 мая 2014 г. № 222, в случае, если торговля ими не ограничена или не запрещена законодательством, согласно приложению.</w:t>
      </w:r>
    </w:p>
    <w:p w:rsidR="00933B2E" w:rsidRDefault="00933B2E">
      <w:pPr>
        <w:pStyle w:val="point"/>
      </w:pPr>
      <w:r>
        <w:t>2. Настоящее решение обнародовать (опубликовать) в газете «Дняпроўская праўда».</w:t>
      </w:r>
    </w:p>
    <w:p w:rsidR="00933B2E" w:rsidRDefault="00933B2E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933B2E" w:rsidRDefault="00933B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933B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3B2E" w:rsidRDefault="00933B2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3B2E" w:rsidRDefault="00933B2E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933B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3B2E" w:rsidRDefault="00933B2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3B2E" w:rsidRDefault="00933B2E">
            <w:pPr>
              <w:pStyle w:val="newncpi0"/>
              <w:jc w:val="right"/>
            </w:pPr>
            <w:r>
              <w:t> </w:t>
            </w:r>
          </w:p>
        </w:tc>
      </w:tr>
      <w:tr w:rsidR="00933B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3B2E" w:rsidRDefault="00933B2E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3B2E" w:rsidRDefault="00933B2E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933B2E" w:rsidRDefault="00933B2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0"/>
        <w:gridCol w:w="2839"/>
      </w:tblGrid>
      <w:tr w:rsidR="00933B2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append1"/>
            </w:pPr>
            <w:r>
              <w:t>Приложение</w:t>
            </w:r>
          </w:p>
          <w:p w:rsidR="00933B2E" w:rsidRDefault="00933B2E">
            <w:pPr>
              <w:pStyle w:val="append"/>
            </w:pPr>
            <w:r>
              <w:t xml:space="preserve">к решению </w:t>
            </w:r>
            <w:r>
              <w:br/>
              <w:t xml:space="preserve">Дубровенского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25.09.2020 № 626 </w:t>
            </w:r>
          </w:p>
        </w:tc>
      </w:tr>
    </w:tbl>
    <w:p w:rsidR="00933B2E" w:rsidRDefault="00933B2E">
      <w:pPr>
        <w:pStyle w:val="titlep"/>
        <w:jc w:val="left"/>
      </w:pPr>
      <w:r>
        <w:t xml:space="preserve">ПЕРЕЧЕНЬ </w:t>
      </w:r>
      <w:r>
        <w:br/>
        <w:t>мест на территории Дубровенского района для реализации физическими лицами, не осуществляющими предпринимательскую деятельность,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1"/>
        <w:gridCol w:w="6918"/>
      </w:tblGrid>
      <w:tr w:rsidR="00933B2E">
        <w:trPr>
          <w:trHeight w:val="240"/>
        </w:trPr>
        <w:tc>
          <w:tcPr>
            <w:tcW w:w="13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3B2E" w:rsidRDefault="00933B2E">
            <w:pPr>
              <w:pStyle w:val="table10"/>
              <w:jc w:val="center"/>
            </w:pPr>
            <w:r>
              <w:t>Наименование населенного пункта</w:t>
            </w:r>
          </w:p>
        </w:tc>
        <w:tc>
          <w:tcPr>
            <w:tcW w:w="36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33B2E" w:rsidRDefault="00933B2E">
            <w:pPr>
              <w:pStyle w:val="table10"/>
              <w:jc w:val="center"/>
            </w:pPr>
            <w:r>
              <w:t>Место для реализации товаров физическими лицами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Город Дубровно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территория на пересечении улиц Горецкой и Горулёва (левая сторона)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Еремеевщина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площадка по улице Школьной возле административного здания открытого акционерного общества «Придубровенское»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Россасно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 xml:space="preserve">площадка по улице Новой возле здания магазина Лепельского филиала Витебского областного потребительского общества 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Боброво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площадка по улице Бамовской возле дома № 4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Орловичи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 xml:space="preserve">площадка по улице Центральной возле дома № 52 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Ляды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территория на пересечении улицы Центральной и переулка</w:t>
            </w:r>
            <w:proofErr w:type="gramStart"/>
            <w:r>
              <w:t xml:space="preserve"> П</w:t>
            </w:r>
            <w:proofErr w:type="gramEnd"/>
            <w:r>
              <w:t xml:space="preserve">ятого 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Калиновка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 xml:space="preserve">площадка по улице Школьной возле здания столовой коммунального унитарного сельскохозяйственного предприятия имени Черняховского 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Якубово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площадка по улице Центральной возле здания магазина Лепельского филиала Витебского областного потребительского общества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Буда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 xml:space="preserve">площадка по улице Смирнова возле административного здания сельскохозяйственного филиала имени Юрия Смирнова открытого акционерного общества «Оршанский комбинат хлебопродуктов» 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Деревня Пироги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площадка по улице Солнечной возле здания магазина Лепельского филиала Витебского областного потребительского общества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Зарубы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площадка по улице Центральной возле здания магазина Лепельского филиала Витебского областного потребительского общества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Деревня Баево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площадка по улице Баевской возле дома № 4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Редьки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площадка по улице Школьной возле дома № 1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Деревня Застенки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площадка по улице Центральной возле здания магазина Лепельского филиала Витебского областного потребительского общества</w:t>
            </w:r>
          </w:p>
        </w:tc>
      </w:tr>
      <w:tr w:rsidR="00933B2E">
        <w:trPr>
          <w:trHeight w:val="240"/>
        </w:trPr>
        <w:tc>
          <w:tcPr>
            <w:tcW w:w="13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Добрынь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 xml:space="preserve">площадка по улице Центральной возле здания столовой открытого акционерного общества «Команина» </w:t>
            </w:r>
          </w:p>
        </w:tc>
      </w:tr>
      <w:tr w:rsidR="00933B2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E" w:rsidRDefault="00933B2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 xml:space="preserve">площадка по улице Молодежной возле административного здания Добрынского сельского исполнительного комитета </w:t>
            </w:r>
          </w:p>
        </w:tc>
      </w:tr>
      <w:tr w:rsidR="00933B2E">
        <w:trPr>
          <w:trHeight w:val="240"/>
        </w:trPr>
        <w:tc>
          <w:tcPr>
            <w:tcW w:w="13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lastRenderedPageBreak/>
              <w:t>Агрогородок Сватошицы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 xml:space="preserve">площадка по улице Почтовой возле остановочного пункта </w:t>
            </w:r>
          </w:p>
        </w:tc>
      </w:tr>
      <w:tr w:rsidR="00933B2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E" w:rsidRDefault="00933B2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 xml:space="preserve">площадка по улице Молодежной возле административного здания открытого акционерного общества «Герой» 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Деревня Большая Дятель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площадка по улице Центральной возле остановочного пункта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Сипищево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 xml:space="preserve">площадка по улице Почтовой возле здания столовой открытого акционерного общества «Правда-С» 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Станиславово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 xml:space="preserve">площадка по улице Тиливичской возле здания столовой сельскохозяйственного филиала «Первомайское» открытого акционерного общества «Оршанский комбинат хлебопродуктов» 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Ляховка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 xml:space="preserve">площадка по улице Ляховской возле здания почты </w:t>
            </w:r>
          </w:p>
        </w:tc>
      </w:tr>
      <w:tr w:rsidR="00933B2E">
        <w:trPr>
          <w:trHeight w:val="240"/>
        </w:trPr>
        <w:tc>
          <w:tcPr>
            <w:tcW w:w="13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>Агрогородок Чирино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B2E" w:rsidRDefault="00933B2E">
            <w:pPr>
              <w:pStyle w:val="table10"/>
            </w:pPr>
            <w:r>
              <w:t xml:space="preserve">площадка по улице Центральной возле дома № 2 </w:t>
            </w:r>
          </w:p>
        </w:tc>
      </w:tr>
    </w:tbl>
    <w:p w:rsidR="00933B2E" w:rsidRDefault="00933B2E">
      <w:pPr>
        <w:pStyle w:val="newncpi"/>
      </w:pPr>
      <w:r>
        <w:t> </w:t>
      </w:r>
    </w:p>
    <w:p w:rsidR="00933B2E" w:rsidRDefault="00933B2E">
      <w:pPr>
        <w:pStyle w:val="newncpi"/>
      </w:pPr>
      <w:r>
        <w:t> </w:t>
      </w:r>
    </w:p>
    <w:p w:rsidR="00943A66" w:rsidRDefault="00943A66"/>
    <w:sectPr w:rsidR="00943A66" w:rsidSect="00AF2521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933B2E"/>
    <w:rsid w:val="00933B2E"/>
    <w:rsid w:val="00943A6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33B2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33B2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33B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33B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33B2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33B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33B2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33B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3B2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33B2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33B2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33B2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33B2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33B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33B2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Company>Krokoz™ Inc.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2025-03-18T07:07:00Z</dcterms:created>
  <dcterms:modified xsi:type="dcterms:W3CDTF">2025-03-18T07:07:00Z</dcterms:modified>
</cp:coreProperties>
</file>