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750D">
      <w:pPr>
        <w:pStyle w:val="newncpi0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DA750D">
      <w:pPr>
        <w:pStyle w:val="newncpi0"/>
        <w:rPr>
          <w:lang w:val="ru-RU"/>
        </w:rPr>
      </w:pPr>
      <w:bookmarkStart w:id="1" w:name="a1"/>
      <w:bookmarkEnd w:id="1"/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rStyle w:val="name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rStyle w:val="promulgator"/>
          <w:lang w:val="ru-RU"/>
        </w:rPr>
        <w:t xml:space="preserve"> И</w:t>
      </w:r>
      <w:r>
        <w:rPr>
          <w:rStyle w:val="promulgator"/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rStyle w:val="promulgator"/>
          <w:lang w:val="ru-RU"/>
        </w:rPr>
        <w:t xml:space="preserve"> РЕСПУБЛИКИ БЕЛАРУСЬ</w:t>
      </w:r>
    </w:p>
    <w:p w:rsidR="00000000" w:rsidRDefault="00DA750D">
      <w:pPr>
        <w:pStyle w:val="newncpi"/>
        <w:rPr>
          <w:lang w:val="ru-RU"/>
        </w:rPr>
      </w:pPr>
      <w:r>
        <w:rPr>
          <w:rStyle w:val="datepr"/>
          <w:lang w:val="ru-RU"/>
        </w:rPr>
        <w:t>12 января 2022 г.</w:t>
      </w:r>
      <w:r>
        <w:rPr>
          <w:rStyle w:val="number"/>
          <w:lang w:val="ru-RU"/>
        </w:rPr>
        <w:t xml:space="preserve"> №</w:t>
      </w:r>
      <w:r>
        <w:rPr>
          <w:rStyle w:val="number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5</w:t>
      </w:r>
    </w:p>
    <w:p w:rsidR="00000000" w:rsidRDefault="00DA750D">
      <w:pPr>
        <w:pStyle w:val="titlencpi"/>
        <w:rPr>
          <w:lang w:val="ru-RU"/>
        </w:rPr>
      </w:pPr>
      <w:r>
        <w:rPr>
          <w:color w:val="000080"/>
          <w:lang w:val="ru-RU"/>
        </w:rPr>
        <w:t>Об утверждении регламентов административных процедур в области</w:t>
      </w:r>
      <w:r>
        <w:rPr>
          <w:color w:val="000080"/>
          <w:lang w:val="ru-RU"/>
        </w:rPr>
        <w:t xml:space="preserve"> </w:t>
      </w:r>
      <w:r>
        <w:rPr>
          <w:rStyle w:val="HTML"/>
          <w:color w:val="000080"/>
          <w:shd w:val="clear" w:color="auto" w:fill="FFFFFF"/>
          <w:lang w:val="ru-RU"/>
        </w:rPr>
        <w:t>торговли</w:t>
      </w:r>
      <w:r>
        <w:rPr>
          <w:color w:val="000080"/>
          <w:lang w:val="ru-RU"/>
        </w:rPr>
        <w:t xml:space="preserve"> и общественного питания</w:t>
      </w:r>
    </w:p>
    <w:p w:rsidR="00000000" w:rsidRDefault="00DA750D">
      <w:pPr>
        <w:pStyle w:val="changei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DA750D">
      <w:pPr>
        <w:pStyle w:val="changeadd"/>
        <w:rPr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 29 апреля 2023 г. № 34 (зарегистрировано в Национальном реестре - № 8/39996 от 18</w:t>
      </w:r>
      <w:r>
        <w:rPr>
          <w:lang w:val="ru-RU"/>
        </w:rPr>
        <w:t>.</w:t>
      </w:r>
      <w:r>
        <w:rPr>
          <w:rStyle w:val="HTML"/>
          <w:shd w:val="clear" w:color="auto" w:fill="FFFFFF"/>
          <w:lang w:val="ru-RU"/>
        </w:rPr>
        <w:t>05</w:t>
      </w:r>
      <w:r>
        <w:rPr>
          <w:lang w:val="ru-RU"/>
        </w:rPr>
        <w:t>.2023 г.);</w:t>
      </w:r>
    </w:p>
    <w:p w:rsidR="00000000" w:rsidRDefault="00DA750D">
      <w:pPr>
        <w:pStyle w:val="changeadd"/>
        <w:rPr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</w:t>
      </w:r>
      <w:r>
        <w:rPr>
          <w:lang w:val="ru-RU"/>
        </w:rPr>
        <w:t>Республики Беларусь от 10 июля 2024 г. № 48 (зарегистрировано в Национальном реестре - № 8/41935 от 25.07.2024 г.)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reamble"/>
        <w:rPr>
          <w:lang w:val="ru-RU"/>
        </w:rPr>
      </w:pPr>
      <w:r>
        <w:rPr>
          <w:lang w:val="ru-RU"/>
        </w:rPr>
        <w:t>На основании</w:t>
      </w:r>
      <w:r>
        <w:rPr>
          <w:lang w:val="ru-RU"/>
        </w:rPr>
        <w:t xml:space="preserve"> </w:t>
      </w:r>
      <w:r>
        <w:rPr>
          <w:lang w:val="ru-RU"/>
        </w:rPr>
        <w:t>абзаца третьего статьи 9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Закона Республики Беларусь от 28 октября 2008 г. № 433-З «Об основах административных процедур»,</w:t>
      </w:r>
      <w:r>
        <w:rPr>
          <w:lang w:val="ru-RU"/>
        </w:rPr>
        <w:t xml:space="preserve"> </w:t>
      </w:r>
      <w:r>
        <w:rPr>
          <w:lang w:val="ru-RU"/>
        </w:rPr>
        <w:t>час</w:t>
      </w:r>
      <w:r>
        <w:rPr>
          <w:lang w:val="ru-RU"/>
        </w:rPr>
        <w:t>ти второй пункта 10,</w:t>
      </w:r>
      <w:r>
        <w:rPr>
          <w:lang w:val="ru-RU"/>
        </w:rPr>
        <w:t xml:space="preserve"> </w:t>
      </w:r>
      <w:r>
        <w:rPr>
          <w:lang w:val="ru-RU"/>
        </w:rPr>
        <w:t>части второй пункта 15 Положения о Торговом реестре Республики Беларусь, утвержденного постановлением Совета Министров Республики Беларусь от 25 июня 2021 г. № 363,</w:t>
      </w:r>
      <w:r>
        <w:rPr>
          <w:lang w:val="ru-RU"/>
        </w:rPr>
        <w:t xml:space="preserve"> </w:t>
      </w:r>
      <w:r>
        <w:rPr>
          <w:lang w:val="ru-RU"/>
        </w:rPr>
        <w:t>подпункта 6.49 пункта 6 Положения о Министерстве антимонопольного регу</w:t>
      </w:r>
      <w:r>
        <w:rPr>
          <w:lang w:val="ru-RU"/>
        </w:rPr>
        <w:t>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DA750D">
      <w:pPr>
        <w:pStyle w:val="point"/>
        <w:rPr>
          <w:lang w:val="ru-RU"/>
        </w:rPr>
      </w:pPr>
      <w:bookmarkStart w:id="2" w:name="a67"/>
      <w:bookmarkEnd w:id="2"/>
      <w:r>
        <w:rPr>
          <w:lang w:val="ru-RU"/>
        </w:rPr>
        <w:t>1. Утвердить: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</w:t>
      </w:r>
      <w:r>
        <w:rPr>
          <w:lang w:val="ru-RU"/>
        </w:rPr>
        <w:t>стративной процедуры, осуществляемой в отношении субъектов хозяйствования по подпункту* 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3" w:name="a2"/>
      <w:bookmarkEnd w:id="3"/>
      <w:r>
        <w:rPr>
          <w:lang w:val="ru-RU"/>
        </w:rPr>
        <w:t>* Для целей настоящего постановления под подпунктом понимается подпункт пункта единого</w:t>
      </w:r>
      <w:r>
        <w:rPr>
          <w:lang w:val="ru-RU"/>
        </w:rPr>
        <w:t xml:space="preserve"> </w:t>
      </w:r>
      <w:r>
        <w:rPr>
          <w:lang w:val="ru-RU"/>
        </w:rPr>
        <w:t>перечня административных процедур, осуществляемых в отношении субъектов хозяйствования, утвержденного постановлением Совета Министров Респ</w:t>
      </w:r>
      <w:r>
        <w:rPr>
          <w:lang w:val="ru-RU"/>
        </w:rPr>
        <w:t>ублики Беларусь от 24 сентября 2021 г. № 548.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</w:t>
      </w:r>
      <w:r>
        <w:rPr>
          <w:lang w:val="ru-RU"/>
        </w:rPr>
        <w:t xml:space="preserve"> в отношении субъектов хозяйствования, по подпункту 8.6.1 «Согласование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</w:t>
      </w:r>
      <w:r>
        <w:rPr>
          <w:lang w:val="ru-RU"/>
        </w:rPr>
        <w:t>ельскохозяйственной продукции»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Регламент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</w:t>
      </w:r>
      <w:r>
        <w:rPr>
          <w:lang w:val="ru-RU"/>
        </w:rPr>
        <w:lastRenderedPageBreak/>
        <w:t xml:space="preserve">общественного питания, </w:t>
      </w:r>
      <w:r>
        <w:rPr>
          <w:lang w:val="ru-RU"/>
        </w:rPr>
        <w:t>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хозяйствования, по подпункту 8.9.1 «Включен</w:t>
      </w:r>
      <w:r>
        <w:rPr>
          <w:lang w:val="ru-RU"/>
        </w:rPr>
        <w:t xml:space="preserve">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</w:t>
      </w:r>
      <w:r>
        <w:rPr>
          <w:lang w:val="ru-RU"/>
        </w:rPr>
        <w:t>использования торгового объекта, в Торговый реестр Республики Беларусь»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хозяйствования, по подпункту 8.9.3 «Внесение изменения в сведения, включенные в Торговый реест</w:t>
      </w:r>
      <w:r>
        <w:rPr>
          <w:lang w:val="ru-RU"/>
        </w:rPr>
        <w:t>р Республики Беларусь»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хозяйствования, по подпункту 8.9.5 «Исключение сведений из Торгового реестра Республики Беларусь»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</w:t>
      </w:r>
      <w:r>
        <w:rPr>
          <w:lang w:val="ru-RU"/>
        </w:rPr>
        <w:t>цедуры, осуществляемой в отношении субъектов хозяйствования, по подпункту 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Регламент </w:t>
      </w:r>
      <w:r>
        <w:rPr>
          <w:lang w:val="ru-RU"/>
        </w:rPr>
        <w:t>административной процедуры, осуществляемой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</w:t>
      </w:r>
      <w:r>
        <w:rPr>
          <w:lang w:val="ru-RU"/>
        </w:rPr>
        <w:t>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нетабачными никотиносодержащими изделиями, жидко</w:t>
      </w:r>
      <w:r>
        <w:rPr>
          <w:lang w:val="ru-RU"/>
        </w:rPr>
        <w:t>стями для электронных систем курения» (прилагается);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табачными изделиями, нетаб</w:t>
      </w:r>
      <w:r>
        <w:rPr>
          <w:lang w:val="ru-RU"/>
        </w:rPr>
        <w:t>ачными никотиносодержащими изделиями, жидкостями для электронных систем курения» (прилагается).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Настоящее постановление вступает в силу с 27 марта 2022 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rPr>
                <w:rStyle w:val="pers"/>
              </w:rPr>
              <w:t>А.И.Богданов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СОГЛАСОВАНО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 xml:space="preserve">Оперативно-аналитический центр 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при Президенте Республики Беларусь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lastRenderedPageBreak/>
        <w:t>Министерство юстиции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Республики Беларусь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Министерство экономики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Республики Беларусь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Министерство по налогам и сборам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Республики Беларусь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Брестский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Витебский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</w:t>
      </w:r>
      <w:r>
        <w:rPr>
          <w:lang w:val="ru-RU"/>
        </w:rPr>
        <w:t>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Гомельский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Гродненский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Минский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Могилевский областной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lastRenderedPageBreak/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Минский городской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исполнительный комитет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 xml:space="preserve">Государственное учреждение 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 xml:space="preserve">«Администрация Китайско-Белорусского </w:t>
      </w:r>
    </w:p>
    <w:p w:rsidR="00000000" w:rsidRDefault="00DA750D">
      <w:pPr>
        <w:pStyle w:val="agree"/>
        <w:rPr>
          <w:lang w:val="ru-RU"/>
        </w:rPr>
      </w:pPr>
      <w:r>
        <w:rPr>
          <w:lang w:val="ru-RU"/>
        </w:rPr>
        <w:t>индустриального парка «Великий камень»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4" w:name="a109"/>
      <w:bookmarkEnd w:id="4"/>
      <w:r>
        <w:rPr>
          <w:lang w:val="ru-RU"/>
        </w:rPr>
        <w:t>РЕГЛА</w:t>
      </w:r>
      <w:r>
        <w:rPr>
          <w:lang w:val="ru-RU"/>
        </w:rPr>
        <w:t xml:space="preserve">МЕНТ 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районный исполнительный комитет по </w:t>
      </w:r>
      <w:r>
        <w:rPr>
          <w:lang w:val="ru-RU"/>
        </w:rPr>
        <w:t>месту расположения населенных пунктов, включенных в маршрут движения автомагазина.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</w:t>
      </w:r>
      <w:r>
        <w:rPr>
          <w:lang w:val="ru-RU"/>
        </w:rPr>
        <w:t>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</w:t>
      </w:r>
      <w:r>
        <w:rPr>
          <w:lang w:val="ru-RU"/>
        </w:rPr>
        <w:t>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 xml:space="preserve">1.3. нормативные </w:t>
      </w:r>
      <w:r>
        <w:rPr>
          <w:lang w:val="ru-RU"/>
        </w:rPr>
        <w:t>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</w:t>
      </w:r>
      <w:r>
        <w:rPr>
          <w:lang w:val="ru-RU"/>
        </w:rPr>
        <w:t>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lastRenderedPageBreak/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24 сентября 2021 г. № </w:t>
      </w:r>
      <w:r>
        <w:rPr>
          <w:lang w:val="ru-RU"/>
        </w:rPr>
        <w:t>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административная процедура осуществляется в отношении юридических лиц Республики Бел</w:t>
      </w:r>
      <w:r>
        <w:rPr>
          <w:lang w:val="ru-RU"/>
        </w:rPr>
        <w:t>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531"/>
        <w:gridCol w:w="5400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</w:t>
            </w:r>
            <w:r>
              <w:t>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500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должно содержать сведения, предусмотренные в</w:t>
            </w:r>
            <w:r>
              <w:t> </w:t>
            </w:r>
            <w:r>
              <w:t>пункте 5 статьи 14 Закона Республики Белар</w:t>
            </w:r>
            <w:r>
              <w:t>усь «Об основах административных процедур»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в районный исполнительный комитет – </w:t>
            </w:r>
          </w:p>
          <w:p w:rsidR="00000000" w:rsidRDefault="00DA750D">
            <w:pPr>
              <w:pStyle w:val="table10"/>
            </w:pPr>
            <w:r>
              <w:t>в письменной форме:</w:t>
            </w:r>
          </w:p>
          <w:p w:rsidR="00000000" w:rsidRDefault="00DA750D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DA750D">
            <w:pPr>
              <w:pStyle w:val="table10"/>
            </w:pPr>
            <w:r>
              <w:t>нарочным (курьером);</w:t>
            </w:r>
          </w:p>
          <w:p w:rsidR="00000000" w:rsidRDefault="00DA750D">
            <w:pPr>
              <w:pStyle w:val="table10"/>
            </w:pPr>
            <w:r>
              <w:t>посредством почтовой связи</w:t>
            </w:r>
          </w:p>
          <w:p w:rsidR="00000000" w:rsidRDefault="00DA750D">
            <w:pPr>
              <w:pStyle w:val="table10"/>
            </w:pPr>
            <w:r>
              <w:t> </w:t>
            </w:r>
          </w:p>
          <w:p w:rsidR="00000000" w:rsidRDefault="00DA750D">
            <w:pPr>
              <w:pStyle w:val="table10"/>
            </w:pPr>
            <w:r>
              <w:t xml:space="preserve">в администрацию парка – </w:t>
            </w:r>
          </w:p>
          <w:p w:rsidR="00000000" w:rsidRDefault="00DA750D">
            <w:pPr>
              <w:pStyle w:val="table10"/>
            </w:pPr>
            <w:r>
              <w:t>в письменной форме:</w:t>
            </w:r>
          </w:p>
          <w:p w:rsidR="00000000" w:rsidRDefault="00DA750D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DA750D">
            <w:pPr>
              <w:pStyle w:val="table10"/>
            </w:pPr>
            <w:r>
              <w:t>посредством почтовой связи;</w:t>
            </w:r>
          </w:p>
          <w:p w:rsidR="00000000" w:rsidRDefault="00DA750D">
            <w:pPr>
              <w:pStyle w:val="table10"/>
            </w:pPr>
            <w:r>
              <w:t>нарочным (курьером);</w:t>
            </w:r>
          </w:p>
          <w:p w:rsidR="00000000" w:rsidRDefault="00DA750D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маршрут движения автомагазина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1955"/>
        <w:gridCol w:w="2447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Срок действия</w:t>
            </w:r>
          </w:p>
        </w:tc>
        <w:tc>
          <w:tcPr>
            <w:tcW w:w="1133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согласованный маршрут движения автомагазина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</w:t>
      </w:r>
      <w:r>
        <w:rPr>
          <w:lang w:val="ru-RU"/>
        </w:rPr>
        <w:t>тративных и иных решений, принимаемых администрацией парка при осуществлении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408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</w:t>
            </w:r>
            <w:r>
              <w:rPr>
                <w:rStyle w:val="HTML"/>
                <w:shd w:val="clear" w:color="auto" w:fill="FFFFFF"/>
              </w:rPr>
              <w:t>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5" w:name="a4"/>
      <w:bookmarkEnd w:id="5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 xml:space="preserve">подпункту 8.5.1 </w:t>
      </w:r>
      <w:r>
        <w:rPr>
          <w:lang w:val="ru-RU"/>
        </w:rPr>
        <w:t>«Согласование проведения ярмарки»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lastRenderedPageBreak/>
        <w:t xml:space="preserve">В </w:t>
      </w:r>
      <w:r>
        <w:rPr>
          <w:lang w:val="ru-RU"/>
        </w:rPr>
        <w:t>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</w:t>
      </w:r>
      <w:r>
        <w:rPr>
          <w:lang w:val="ru-RU"/>
        </w:rPr>
        <w:t>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</w:t>
      </w:r>
      <w:r>
        <w:rPr>
          <w:lang w:val="ru-RU"/>
        </w:rPr>
        <w:t>а «одно окно» (в случае, если уполномоченным органом является городской, районный исполнительный комитет);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</w:t>
      </w:r>
      <w:r>
        <w:rPr>
          <w:lang w:val="ru-RU"/>
        </w:rPr>
        <w:t>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Дек</w:t>
      </w:r>
      <w:r>
        <w:rPr>
          <w:lang w:val="ru-RU"/>
        </w:rPr>
        <w:t>рет Президента Республики Беларусь от 23 ноября 2017 г. № 7 «О развитии предпринимательства»;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</w:t>
      </w:r>
      <w:r>
        <w:rPr>
          <w:lang w:val="ru-RU"/>
        </w:rPr>
        <w:t>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постановление Совета Министров Республики Беларусь от 24 сентября 2021 г. № 548 «Об административных </w:t>
      </w:r>
      <w:r>
        <w:rPr>
          <w:lang w:val="ru-RU"/>
        </w:rPr>
        <w:t>процедурах, осуществляемых в отношении субъектов хозяйствования»;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дополнительные основания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</w:t>
      </w:r>
      <w:r>
        <w:rPr>
          <w:lang w:val="ru-RU"/>
        </w:rPr>
        <w:t>ики Беларусь «Об основах административных процедур» определены в</w:t>
      </w:r>
      <w:r>
        <w:rPr>
          <w:lang w:val="ru-RU"/>
        </w:rPr>
        <w:t> </w:t>
      </w:r>
      <w:r>
        <w:rPr>
          <w:lang w:val="ru-RU"/>
        </w:rPr>
        <w:t>пункте 9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</w:t>
      </w:r>
      <w:r>
        <w:rPr>
          <w:lang w:val="ru-RU"/>
        </w:rPr>
        <w:t>019 г. № 101;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3257"/>
        <w:gridCol w:w="277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 xml:space="preserve">Наименование </w:t>
            </w:r>
            <w:r>
              <w:t>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о согласовании проведения ярмарки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должно содержать сведения, предусмотренные в</w:t>
            </w:r>
            <w:r>
              <w:t> </w:t>
            </w:r>
            <w:r>
              <w:t>пункте 6 Положения о поряд</w:t>
            </w:r>
            <w:r>
              <w:t xml:space="preserve">ке </w:t>
            </w:r>
            <w:r>
              <w:lastRenderedPageBreak/>
              <w:t>организации и согласования проведения ярмарок на территории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lastRenderedPageBreak/>
              <w:t xml:space="preserve">в городской, районный исполнительный </w:t>
            </w:r>
            <w:r>
              <w:lastRenderedPageBreak/>
              <w:t xml:space="preserve">комитет – </w:t>
            </w:r>
          </w:p>
          <w:p w:rsidR="00000000" w:rsidRDefault="00DA750D">
            <w:pPr>
              <w:pStyle w:val="table10"/>
            </w:pPr>
            <w:r>
              <w:t>в письменной форме:</w:t>
            </w:r>
          </w:p>
          <w:p w:rsidR="00000000" w:rsidRDefault="00DA750D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DA750D">
            <w:pPr>
              <w:pStyle w:val="table10"/>
            </w:pPr>
            <w:r>
              <w:t>посредством почтовой связи;</w:t>
            </w:r>
          </w:p>
          <w:p w:rsidR="00000000" w:rsidRDefault="00DA750D">
            <w:pPr>
              <w:pStyle w:val="table10"/>
            </w:pPr>
            <w:r>
              <w:t>нарочным (курьером)</w:t>
            </w:r>
          </w:p>
          <w:p w:rsidR="00000000" w:rsidRDefault="00DA750D">
            <w:pPr>
              <w:pStyle w:val="table10"/>
            </w:pPr>
            <w:r>
              <w:t xml:space="preserve">в администрацию парка – </w:t>
            </w:r>
          </w:p>
          <w:p w:rsidR="00000000" w:rsidRDefault="00DA750D">
            <w:pPr>
              <w:pStyle w:val="table10"/>
            </w:pPr>
            <w:r>
              <w:t>в письменной форме:</w:t>
            </w:r>
          </w:p>
          <w:p w:rsidR="00000000" w:rsidRDefault="00DA750D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DA750D">
            <w:pPr>
              <w:pStyle w:val="table10"/>
            </w:pPr>
            <w:r>
              <w:t>посредством почтовой связи;</w:t>
            </w:r>
          </w:p>
          <w:p w:rsidR="00000000" w:rsidRDefault="00DA750D">
            <w:pPr>
              <w:pStyle w:val="table10"/>
            </w:pPr>
            <w:r>
              <w:t>нарочным (курьером);</w:t>
            </w:r>
          </w:p>
          <w:p w:rsidR="00000000" w:rsidRDefault="00DA750D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lastRenderedPageBreak/>
              <w:t>доку</w:t>
            </w:r>
            <w:r>
              <w:t xml:space="preserve">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</w:t>
            </w:r>
            <w:r>
              <w:t>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</w:t>
            </w:r>
            <w:r>
              <w:t>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</w:t>
      </w:r>
      <w:r>
        <w:rPr>
          <w:lang w:val="ru-RU"/>
        </w:rPr>
        <w:t>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Сведения о справке или ином доку</w:t>
      </w:r>
      <w:r>
        <w:rPr>
          <w:lang w:val="ru-RU"/>
        </w:rPr>
        <w:t>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7"/>
        <w:gridCol w:w="2425"/>
        <w:gridCol w:w="2778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Срок действия</w:t>
            </w:r>
          </w:p>
        </w:tc>
        <w:tc>
          <w:tcPr>
            <w:tcW w:w="1286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согласование проведения ярмарки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</w:t>
      </w:r>
      <w:r>
        <w:rPr>
          <w:lang w:val="ru-RU"/>
        </w:rPr>
        <w:t> иных решений, принимаемых администрацией парка при осуществлении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408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</w:t>
            </w:r>
            <w:r>
              <w:t>и (отзыва) административной жалобы (электронная и (или) письменная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</w:t>
            </w:r>
            <w:r>
              <w:rPr>
                <w:rStyle w:val="HTML"/>
                <w:shd w:val="clear" w:color="auto" w:fill="FFFFFF"/>
              </w:rPr>
              <w:t>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6" w:name="a5"/>
      <w:bookmarkEnd w:id="6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8.6.1 «Согласование схемы рынка, в том числе с </w:t>
      </w:r>
      <w:r>
        <w:rPr>
          <w:lang w:val="ru-RU"/>
        </w:rPr>
        <w:t>государственной ветеринарной службой, на размещение зооботанического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</w:t>
      </w:r>
      <w:r>
        <w:rPr>
          <w:lang w:val="ru-RU"/>
        </w:rPr>
        <w:t>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создания рынка на территории Китайско</w:t>
      </w:r>
      <w:r>
        <w:rPr>
          <w:lang w:val="ru-RU"/>
        </w:rPr>
        <w:t>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</w:t>
      </w:r>
      <w:r>
        <w:rPr>
          <w:lang w:val="ru-RU"/>
        </w:rPr>
        <w:t>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</w:t>
      </w:r>
      <w:r>
        <w:rPr>
          <w:lang w:val="ru-RU"/>
        </w:rPr>
        <w:t>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</w:t>
      </w:r>
      <w:r>
        <w:rPr>
          <w:lang w:val="ru-RU"/>
        </w:rPr>
        <w:t>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регулировании торговли и общественного п</w:t>
      </w:r>
      <w:r>
        <w:rPr>
          <w:lang w:val="ru-RU"/>
        </w:rPr>
        <w:t>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16 июля 2014 г. № 68</w:t>
      </w:r>
      <w:r>
        <w:rPr>
          <w:lang w:val="ru-RU"/>
        </w:rPr>
        <w:t>6 «О функционировании рынков»;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</w:t>
      </w:r>
      <w:r>
        <w:rPr>
          <w:lang w:val="ru-RU"/>
        </w:rPr>
        <w:t>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6062"/>
        <w:gridCol w:w="2614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0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должно помимо сведений, установленных</w:t>
            </w:r>
            <w:r>
              <w:t xml:space="preserve"> </w:t>
            </w:r>
            <w:r>
              <w:t>пунктом 5 статьи 14 Закона Республики Бела</w:t>
            </w:r>
            <w:r>
              <w:t xml:space="preserve">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письменной форме:</w:t>
            </w:r>
          </w:p>
          <w:p w:rsidR="00000000" w:rsidRDefault="00DA750D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DA750D">
            <w:pPr>
              <w:pStyle w:val="table10"/>
            </w:pPr>
            <w:r>
              <w:t>посредством почтовой связи;</w:t>
            </w:r>
          </w:p>
          <w:p w:rsidR="00000000" w:rsidRDefault="00DA750D">
            <w:pPr>
              <w:pStyle w:val="table10"/>
            </w:pPr>
            <w:r>
              <w:t>нарочным (курьером)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схема рынка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схема рынка должна содержать сведения, предусмотренные в</w:t>
            </w:r>
            <w:r>
              <w:t> </w:t>
            </w:r>
            <w:r>
              <w:t>части третьей пункта 3, и в</w:t>
            </w:r>
            <w:r>
              <w:t> </w:t>
            </w:r>
            <w:r>
              <w:t>пункте 4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уполномоченный орган вправе потре</w:t>
      </w:r>
      <w:r>
        <w:rPr>
          <w:lang w:val="ru-RU"/>
        </w:rPr>
        <w:t>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2"/>
        <w:gridCol w:w="4908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2272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</w:t>
            </w:r>
            <w:r>
              <w:t>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согласование схемы зооботанического рынка, рынка, на котором осуществляется продажа продо</w:t>
            </w:r>
            <w:r>
              <w:t xml:space="preserve">вольственных товаров, в том числе сельскохозяйственной продукции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государственная ветеринарная служба по месту нахождения рынка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Сведения о справке или ином документе, выдаваемом (принимаемом, согласовываемом, утверждаемом) уполномоченным органом по р</w:t>
      </w:r>
      <w:r>
        <w:rPr>
          <w:lang w:val="ru-RU"/>
        </w:rPr>
        <w:t>езультатам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5"/>
        <w:gridCol w:w="1830"/>
        <w:gridCol w:w="2285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Срок действия</w:t>
            </w:r>
          </w:p>
        </w:tc>
        <w:tc>
          <w:tcPr>
            <w:tcW w:w="1058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согласованная схема рынка с проставленной отметкой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</w:t>
      </w:r>
      <w:r>
        <w:rPr>
          <w:lang w:val="ru-RU"/>
        </w:rPr>
        <w:t>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4"/>
        <w:gridCol w:w="310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(электронная и (или) п</w:t>
            </w:r>
            <w:r>
              <w:t>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7" w:name="a110"/>
      <w:bookmarkEnd w:id="7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</w:t>
      </w:r>
      <w:r>
        <w:rPr>
          <w:lang w:val="ru-RU"/>
        </w:rPr>
        <w:t>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</w:t>
      </w:r>
      <w:r>
        <w:rPr>
          <w:lang w:val="ru-RU"/>
        </w:rPr>
        <w:t>итками и (или) пивом»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</w:t>
      </w:r>
      <w:r>
        <w:rPr>
          <w:lang w:val="ru-RU"/>
        </w:rPr>
        <w:t>йона в г. Минске по месту нахождения розничного торгового объекта.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</w:t>
      </w:r>
      <w:r>
        <w:rPr>
          <w:lang w:val="ru-RU"/>
        </w:rPr>
        <w:t>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</w:t>
      </w:r>
      <w:r>
        <w:rPr>
          <w:lang w:val="ru-RU"/>
        </w:rPr>
        <w:t>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</w:t>
      </w:r>
      <w:r>
        <w:rPr>
          <w:lang w:val="ru-RU"/>
        </w:rPr>
        <w:t>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</w:t>
      </w:r>
      <w:r>
        <w:rPr>
          <w:lang w:val="ru-RU"/>
        </w:rPr>
        <w:t>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Декрет Президента Республики Беларусь от 23 ноября 2017 г. № 7 «О развитии предпринимательства»;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</w:t>
      </w:r>
      <w:r>
        <w:rPr>
          <w:lang w:val="ru-RU"/>
        </w:rPr>
        <w:t>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9 июня 2021 г. № 319 «О согласовании ре</w:t>
      </w:r>
      <w:r>
        <w:rPr>
          <w:lang w:val="ru-RU"/>
        </w:rPr>
        <w:t>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</w:t>
      </w:r>
      <w:r>
        <w:rPr>
          <w:lang w:val="ru-RU"/>
        </w:rPr>
        <w:t>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дополнительные основания для отказа в осуществлении адм</w:t>
      </w:r>
      <w:r>
        <w:rPr>
          <w:lang w:val="ru-RU"/>
        </w:rPr>
        <w:t>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 основах административных процедур» определены в</w:t>
      </w:r>
      <w:r>
        <w:rPr>
          <w:lang w:val="ru-RU"/>
        </w:rPr>
        <w:t> </w:t>
      </w:r>
      <w:r>
        <w:rPr>
          <w:lang w:val="ru-RU"/>
        </w:rPr>
        <w:t>пункте 7 Положения о порядке и условиях согласования режима работы после 23.00 и до 7.00 торговых объектов, объектов общественного питани</w:t>
      </w:r>
      <w:r>
        <w:rPr>
          <w:lang w:val="ru-RU"/>
        </w:rPr>
        <w:t>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</w:t>
      </w:r>
      <w:r>
        <w:rPr>
          <w:lang w:val="ru-RU"/>
        </w:rPr>
        <w:t>шения,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4327"/>
        <w:gridCol w:w="261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1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о согласовании режима работы после 23.00 и до </w:t>
            </w:r>
            <w:r>
              <w:t>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форме согласно</w:t>
            </w:r>
            <w:r>
              <w:t xml:space="preserve"> </w:t>
            </w:r>
            <w:r>
              <w:t>приложению 1 к Положению о порядке и условиях согласования ре</w:t>
            </w:r>
            <w:r>
              <w:t>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</w:t>
            </w:r>
            <w:r>
              <w:t>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</w:t>
      </w:r>
      <w:r>
        <w:rPr>
          <w:lang w:val="ru-RU"/>
        </w:rPr>
        <w:t xml:space="preserve">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</w:t>
            </w:r>
            <w:r>
              <w:t>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</w:t>
            </w:r>
            <w:r>
              <w:t xml:space="preserve">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заключение о соответствии или несоответствии объекта критериям общественной безопасности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территориальный орган внутренних дел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Сведения о справке или ином документе, выдаваемом (принимаемом, согласовываемом</w:t>
      </w:r>
      <w:r>
        <w:rPr>
          <w:lang w:val="ru-RU"/>
        </w:rPr>
        <w:t>, утверждаемом) уполномоченным органом по результатам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1875"/>
        <w:gridCol w:w="2447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Срок действия</w:t>
            </w:r>
          </w:p>
        </w:tc>
        <w:tc>
          <w:tcPr>
            <w:tcW w:w="1133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представления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согласованный режим работы после 23.00 и до 7.00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</w:t>
      </w:r>
      <w:r>
        <w:rPr>
          <w:lang w:val="ru-RU"/>
        </w:rPr>
        <w:t>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4"/>
        <w:gridCol w:w="310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(электронная и (или) п</w:t>
            </w:r>
            <w:r>
              <w:t>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8" w:name="a111"/>
      <w:bookmarkEnd w:id="8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</w:t>
      </w:r>
      <w:r>
        <w:rPr>
          <w:lang w:val="ru-RU"/>
        </w:rPr>
        <w:t>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</w:t>
      </w:r>
      <w:r>
        <w:rPr>
          <w:lang w:val="ru-RU"/>
        </w:rPr>
        <w:t>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9" w:name="a156"/>
      <w:bookmarkEnd w:id="9"/>
      <w:r>
        <w:rPr>
          <w:lang w:val="ru-RU"/>
        </w:rPr>
        <w:t>1.1. наименование уполномоченного органа (подведомственность адм</w:t>
      </w:r>
      <w:r>
        <w:rPr>
          <w:lang w:val="ru-RU"/>
        </w:rPr>
        <w:t>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</w:t>
      </w:r>
      <w:r>
        <w:rPr>
          <w:lang w:val="ru-RU"/>
        </w:rPr>
        <w:t>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</w:t>
      </w:r>
      <w:r>
        <w:rPr>
          <w:lang w:val="ru-RU"/>
        </w:rPr>
        <w:t xml:space="preserve">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</w:t>
      </w:r>
      <w:r>
        <w:rPr>
          <w:lang w:val="ru-RU"/>
        </w:rPr>
        <w:t>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</w:t>
      </w:r>
      <w:r>
        <w:rPr>
          <w:lang w:val="ru-RU"/>
        </w:rPr>
        <w:t>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н</w:t>
      </w:r>
      <w:r>
        <w:rPr>
          <w:lang w:val="ru-RU"/>
        </w:rPr>
        <w:t>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</w:t>
      </w:r>
      <w:r>
        <w:rPr>
          <w:lang w:val="ru-RU"/>
        </w:rPr>
        <w:t>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</w:t>
      </w:r>
      <w:r>
        <w:rPr>
          <w:lang w:val="ru-RU"/>
        </w:rPr>
        <w:t>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</w:t>
      </w:r>
      <w:r>
        <w:rPr>
          <w:lang w:val="ru-RU"/>
        </w:rPr>
        <w:t xml:space="preserve"> и общественного питания в Республике Беларусь»;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</w:t>
      </w:r>
      <w:r>
        <w:rPr>
          <w:rStyle w:val="HTML"/>
          <w:shd w:val="clear" w:color="auto" w:fill="FFFFFF"/>
          <w:lang w:val="ru-RU"/>
        </w:rPr>
        <w:t>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форм уведомлений»;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дополнительные основ</w:t>
      </w:r>
      <w:r>
        <w:rPr>
          <w:lang w:val="ru-RU"/>
        </w:rPr>
        <w:t>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 основах административных процедур» определены в</w:t>
      </w:r>
      <w:r>
        <w:rPr>
          <w:lang w:val="ru-RU"/>
        </w:rPr>
        <w:t> </w:t>
      </w:r>
      <w:r>
        <w:rPr>
          <w:lang w:val="ru-RU"/>
        </w:rPr>
        <w:t>пункте 16 Положения о Торговом реестре Республики Беларусь, утвержденного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Совета Минист</w:t>
      </w:r>
      <w:r>
        <w:rPr>
          <w:lang w:val="ru-RU"/>
        </w:rPr>
        <w:t>ров Республики Беларусь от 25 июня 2021 г. № 363;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10" w:name="a152"/>
      <w:bookmarkEnd w:id="10"/>
      <w:r>
        <w:rPr>
          <w:lang w:val="ru-RU"/>
        </w:rPr>
        <w:t>2.1.</w:t>
      </w:r>
      <w:r>
        <w:rPr>
          <w:lang w:val="ru-RU"/>
        </w:rPr>
        <w:t>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189"/>
        <w:gridCol w:w="670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 формам согласно приложениям 1–9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форме уполномоче</w:t>
      </w:r>
      <w:r>
        <w:rPr>
          <w:lang w:val="ru-RU"/>
        </w:rPr>
        <w:t>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</w:t>
      </w:r>
      <w:r>
        <w:rPr>
          <w:lang w:val="ru-RU"/>
        </w:rPr>
        <w:t>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670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</w:t>
            </w:r>
            <w:r>
              <w:t>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</w:t>
            </w:r>
            <w:r>
              <w:t> </w:t>
            </w:r>
            <w:r>
              <w:t>абзаце третьем части первой подпункта </w:t>
            </w:r>
            <w:r>
              <w:t>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 абзацах</w:t>
            </w:r>
            <w:r>
              <w:t xml:space="preserve"> </w:t>
            </w:r>
            <w:r>
              <w:t>пятом,</w:t>
            </w:r>
            <w:r>
              <w:t xml:space="preserve"> </w:t>
            </w:r>
            <w:r>
              <w:t>седьмом,</w:t>
            </w:r>
            <w:r>
              <w:t xml:space="preserve"> </w:t>
            </w:r>
            <w:r>
              <w:t>девятом–пятнадцатом части первой подпункта 8</w:t>
            </w:r>
            <w:r>
              <w:t>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</w:t>
      </w:r>
      <w:r>
        <w:rPr>
          <w:lang w:val="ru-RU"/>
        </w:rPr>
        <w:t>исполнению административного решения: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3.1. включение сведений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</w:t>
      </w:r>
      <w:r>
        <w:rPr>
          <w:lang w:val="ru-RU"/>
        </w:rPr>
        <w:t>рка при осуществлении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  <w:gridCol w:w="3270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</w:t>
            </w:r>
            <w:r>
              <w:t>ная и (или) письменная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</w:t>
            </w:r>
            <w:r>
              <w:t>а в г. Минске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11" w:name="a112"/>
            <w:bookmarkEnd w:id="11"/>
            <w:r>
              <w:t>Приложение 1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</w:t>
            </w:r>
            <w:r>
              <w:t>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</w:t>
            </w:r>
            <w:r>
              <w:t>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bookmarkStart w:id="12" w:name="a153"/>
      <w:bookmarkEnd w:id="12"/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</w:t>
      </w:r>
      <w:r>
        <w:rPr>
          <w:lang w:val="ru-RU"/>
        </w:rPr>
        <w:t>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1308"/>
        <w:gridCol w:w="110"/>
        <w:gridCol w:w="366"/>
        <w:gridCol w:w="436"/>
        <w:gridCol w:w="221"/>
        <w:gridCol w:w="186"/>
        <w:gridCol w:w="1471"/>
        <w:gridCol w:w="2405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</w:t>
            </w:r>
            <w:r>
              <w:t>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>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>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</w:t>
            </w:r>
            <w: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юри</w:t>
            </w:r>
            <w:r>
              <w:t>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13. Виды торговли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кв. м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16. Сведения о </w:t>
            </w:r>
            <w:r>
              <w:t>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</w:t>
      </w:r>
      <w:r>
        <w:rPr>
          <w:lang w:val="ru-RU"/>
        </w:rPr>
        <w:t>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13" w:name="a115"/>
      <w:bookmarkEnd w:id="13"/>
      <w:r>
        <w:rPr>
          <w:vertAlign w:val="superscript"/>
          <w:lang w:val="ru-RU"/>
        </w:rPr>
        <w:t>1</w:t>
      </w:r>
      <w:r>
        <w:rPr>
          <w:lang w:val="ru-RU"/>
        </w:rPr>
        <w:t> </w:t>
      </w:r>
      <w:r>
        <w:rPr>
          <w:lang w:val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14" w:name="a116"/>
      <w:bookmarkEnd w:id="14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</w:t>
      </w:r>
      <w:r>
        <w:rPr>
          <w:lang w:val="ru-RU"/>
        </w:rPr>
        <w:t>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15" w:name="a117"/>
      <w:bookmarkEnd w:id="15"/>
      <w:r>
        <w:rPr>
          <w:vertAlign w:val="superscript"/>
          <w:lang w:val="ru-RU"/>
        </w:rPr>
        <w:t>3</w:t>
      </w:r>
      <w:r>
        <w:rPr>
          <w:lang w:val="ru-RU"/>
        </w:rPr>
        <w:t> </w:t>
      </w:r>
      <w:r>
        <w:rPr>
          <w:lang w:val="ru-RU"/>
        </w:rPr>
        <w:t>Средство индивидуализации, используемое стационарным торговым объектом, входящим в торговую сеть.</w:t>
      </w:r>
    </w:p>
    <w:p w:rsidR="00000000" w:rsidRDefault="00DA750D">
      <w:pPr>
        <w:pStyle w:val="snoski"/>
        <w:rPr>
          <w:lang w:val="ru-RU"/>
        </w:rPr>
      </w:pPr>
      <w:bookmarkStart w:id="16" w:name="a118"/>
      <w:bookmarkEnd w:id="16"/>
      <w:r>
        <w:rPr>
          <w:vertAlign w:val="superscript"/>
          <w:lang w:val="ru-RU"/>
        </w:rPr>
        <w:t>4</w:t>
      </w:r>
      <w:r>
        <w:rPr>
          <w:lang w:val="ru-RU"/>
        </w:rPr>
        <w:t> В соответствии с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 7 апреля 2021 г. № 23 «О классификации торговы</w:t>
      </w:r>
      <w:r>
        <w:rPr>
          <w:lang w:val="ru-RU"/>
        </w:rPr>
        <w:t>х объектов по видам и типам».</w:t>
      </w:r>
    </w:p>
    <w:p w:rsidR="00000000" w:rsidRDefault="00DA750D">
      <w:pPr>
        <w:pStyle w:val="snoski"/>
        <w:rPr>
          <w:lang w:val="ru-RU"/>
        </w:rPr>
      </w:pPr>
      <w:bookmarkStart w:id="17" w:name="a119"/>
      <w:bookmarkEnd w:id="17"/>
      <w:r>
        <w:rPr>
          <w:rStyle w:val="HTML"/>
          <w:shd w:val="clear" w:color="auto" w:fill="FFFFFF"/>
          <w:vertAlign w:val="superscript"/>
          <w:lang w:val="ru-RU"/>
        </w:rPr>
        <w:t>5</w:t>
      </w:r>
      <w:r>
        <w:rPr>
          <w:lang w:val="ru-RU"/>
        </w:rPr>
        <w:t> Указывается для магазина в соответствии с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 7 апреля 2021 г. № 23.</w:t>
      </w:r>
    </w:p>
    <w:p w:rsidR="00000000" w:rsidRDefault="00DA750D">
      <w:pPr>
        <w:pStyle w:val="snoski"/>
        <w:rPr>
          <w:lang w:val="ru-RU"/>
        </w:rPr>
      </w:pPr>
      <w:bookmarkStart w:id="18" w:name="a120"/>
      <w:bookmarkEnd w:id="18"/>
      <w:r>
        <w:rPr>
          <w:vertAlign w:val="superscript"/>
          <w:lang w:val="ru-RU"/>
        </w:rPr>
        <w:t>6</w:t>
      </w:r>
      <w:r>
        <w:rPr>
          <w:lang w:val="ru-RU"/>
        </w:rPr>
        <w:t> Классы, группы и (или) подгруппы товаров в соответствии с перечн</w:t>
      </w:r>
      <w:r>
        <w:rPr>
          <w:lang w:val="ru-RU"/>
        </w:rPr>
        <w:t>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установлении перечня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</w:t>
      </w:r>
      <w:r>
        <w:rPr>
          <w:lang w:val="ru-RU"/>
        </w:rPr>
        <w:t>орм уведомлений».</w:t>
      </w:r>
    </w:p>
    <w:p w:rsidR="00000000" w:rsidRDefault="00DA750D">
      <w:pPr>
        <w:pStyle w:val="snoski"/>
        <w:rPr>
          <w:lang w:val="ru-RU"/>
        </w:rPr>
      </w:pPr>
      <w:bookmarkStart w:id="19" w:name="a121"/>
      <w:bookmarkEnd w:id="19"/>
      <w:r>
        <w:rPr>
          <w:vertAlign w:val="superscript"/>
          <w:lang w:val="ru-RU"/>
        </w:rPr>
        <w:t>7</w:t>
      </w:r>
      <w:r>
        <w:rPr>
          <w:lang w:val="ru-RU"/>
        </w:rPr>
        <w:t> За исключением торговых объектов, указанных в</w:t>
      </w:r>
      <w:r>
        <w:rPr>
          <w:lang w:val="ru-RU"/>
        </w:rPr>
        <w:t> </w:t>
      </w:r>
      <w:r>
        <w:rPr>
          <w:lang w:val="ru-RU"/>
        </w:rPr>
        <w:t>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Совета Министров </w:t>
      </w:r>
      <w:r>
        <w:rPr>
          <w:lang w:val="ru-RU"/>
        </w:rPr>
        <w:t>Республики Беларусь от 22 июля 2014 г. № 703.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20" w:name="a68"/>
            <w:bookmarkEnd w:id="20"/>
            <w:r>
              <w:t>Приложение 2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</w:t>
            </w:r>
            <w:r>
              <w:t>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</w:t>
            </w:r>
            <w:r>
              <w:t xml:space="preserve">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</w:t>
      </w:r>
      <w:r>
        <w:rPr>
          <w:lang w:val="ru-RU"/>
        </w:rPr>
        <w:t>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1676"/>
        <w:gridCol w:w="242"/>
        <w:gridCol w:w="1592"/>
        <w:gridCol w:w="2365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</w:t>
            </w:r>
            <w:r>
              <w:t>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</w:t>
            </w:r>
            <w:r>
              <w:t>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юридическог</w:t>
            </w:r>
            <w:r>
              <w:t>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11. Виды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</w:t>
      </w:r>
      <w:r>
        <w:rPr>
          <w:lang w:val="ru-RU"/>
        </w:rPr>
        <w:t>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21" w:name="a122"/>
      <w:bookmarkEnd w:id="21"/>
      <w:r>
        <w:rPr>
          <w:vertAlign w:val="superscript"/>
          <w:lang w:val="ru-RU"/>
        </w:rPr>
        <w:t>1</w:t>
      </w:r>
      <w:r>
        <w:rPr>
          <w:lang w:val="ru-RU"/>
        </w:rPr>
        <w:t> </w:t>
      </w:r>
      <w:r>
        <w:rPr>
          <w:lang w:val="ru-RU"/>
        </w:rP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22" w:name="a123"/>
      <w:bookmarkEnd w:id="22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</w:t>
      </w:r>
      <w:r>
        <w:rPr>
          <w:lang w:val="ru-RU"/>
        </w:rPr>
        <w:t>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23" w:name="a124"/>
      <w:bookmarkEnd w:id="23"/>
      <w:r>
        <w:rPr>
          <w:vertAlign w:val="superscript"/>
          <w:lang w:val="ru-RU"/>
        </w:rPr>
        <w:t>3</w:t>
      </w:r>
      <w:r>
        <w:rPr>
          <w:lang w:val="ru-RU"/>
        </w:rPr>
        <w:t xml:space="preserve"> Указывается каждое место нахождения палатки, тележки, лотка, корзины, </w:t>
      </w:r>
      <w:r>
        <w:rPr>
          <w:lang w:val="ru-RU"/>
        </w:rPr>
        <w:t>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000000" w:rsidRDefault="00DA750D">
      <w:pPr>
        <w:pStyle w:val="snoski"/>
        <w:rPr>
          <w:lang w:val="ru-RU"/>
        </w:rPr>
      </w:pPr>
      <w:bookmarkStart w:id="24" w:name="a125"/>
      <w:bookmarkEnd w:id="24"/>
      <w:r>
        <w:rPr>
          <w:vertAlign w:val="superscript"/>
          <w:lang w:val="ru-RU"/>
        </w:rPr>
        <w:t>4</w:t>
      </w:r>
      <w:r>
        <w:rPr>
          <w:lang w:val="ru-RU"/>
        </w:rPr>
        <w:t> В соответствии с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</w:t>
      </w:r>
      <w:r>
        <w:rPr>
          <w:rStyle w:val="HTML"/>
          <w:shd w:val="clear" w:color="auto" w:fill="FFFFFF"/>
          <w:lang w:val="ru-RU"/>
        </w:rPr>
        <w:t>ением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 7 апреля 2021 г. № 23 «О классификации торговых объектов по видам и типам».</w:t>
      </w:r>
    </w:p>
    <w:p w:rsidR="00000000" w:rsidRDefault="00DA750D">
      <w:pPr>
        <w:pStyle w:val="snoski"/>
        <w:rPr>
          <w:lang w:val="ru-RU"/>
        </w:rPr>
      </w:pPr>
      <w:bookmarkStart w:id="25" w:name="a126"/>
      <w:bookmarkEnd w:id="25"/>
      <w:r>
        <w:rPr>
          <w:rStyle w:val="HTML"/>
          <w:shd w:val="clear" w:color="auto" w:fill="FFFFFF"/>
          <w:vertAlign w:val="superscript"/>
          <w:lang w:val="ru-RU"/>
        </w:rPr>
        <w:t>5</w:t>
      </w:r>
      <w:r>
        <w:rPr>
          <w:lang w:val="ru-RU"/>
        </w:rPr>
        <w:t> Классы, группы и (или) подгруппы товаров в соответствии с перечнем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>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установлении перечня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форм уведомлений».</w:t>
      </w:r>
    </w:p>
    <w:p w:rsidR="00000000" w:rsidRDefault="00DA750D">
      <w:pPr>
        <w:pStyle w:val="snoski"/>
        <w:rPr>
          <w:lang w:val="ru-RU"/>
        </w:rPr>
      </w:pPr>
      <w:bookmarkStart w:id="26" w:name="a127"/>
      <w:bookmarkEnd w:id="26"/>
      <w:r>
        <w:rPr>
          <w:vertAlign w:val="superscript"/>
          <w:lang w:val="ru-RU"/>
        </w:rPr>
        <w:t>6</w:t>
      </w:r>
      <w:r>
        <w:rPr>
          <w:lang w:val="ru-RU"/>
        </w:rPr>
        <w:t> За исключе</w:t>
      </w:r>
      <w:r>
        <w:rPr>
          <w:lang w:val="ru-RU"/>
        </w:rPr>
        <w:t>нием торговых объектов, указанных в</w:t>
      </w:r>
      <w:r>
        <w:rPr>
          <w:lang w:val="ru-RU"/>
        </w:rPr>
        <w:t> </w:t>
      </w:r>
      <w:r>
        <w:rPr>
          <w:lang w:val="ru-RU"/>
        </w:rPr>
        <w:t>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Совета Министров Республики Беларусь от 22 июля</w:t>
      </w:r>
      <w:r>
        <w:rPr>
          <w:lang w:val="ru-RU"/>
        </w:rPr>
        <w:t xml:space="preserve"> 2014 г. № 703.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27" w:name="a70"/>
            <w:bookmarkEnd w:id="27"/>
            <w:r>
              <w:t>Приложение 3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</w:t>
            </w:r>
            <w:r>
              <w:t xml:space="preserve">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Торговый ре</w:t>
      </w:r>
      <w:r>
        <w:rPr>
          <w:lang w:val="ru-RU"/>
        </w:rPr>
        <w:t>естр Республики Беларусь о субъекте торговли, осуществляющем розничную торговлю без использования торгового объекта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366"/>
        <w:gridCol w:w="366"/>
        <w:gridCol w:w="4271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</w:t>
            </w:r>
            <w:r>
              <w:t>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4. Наименование регистрирующего органа в стране </w:t>
            </w:r>
            <w:r>
              <w:t>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</w:t>
            </w:r>
            <w:r>
              <w:t>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</w:t>
            </w:r>
            <w:r>
              <w:t>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28" w:name="a128"/>
      <w:bookmarkEnd w:id="28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</w:t>
      </w:r>
      <w:r>
        <w:rPr>
          <w:lang w:val="ru-RU"/>
        </w:rPr>
        <w:t>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29" w:name="a129"/>
      <w:bookmarkEnd w:id="29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</w:t>
      </w:r>
      <w:r>
        <w:rPr>
          <w:lang w:val="ru-RU"/>
        </w:rPr>
        <w:t>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30" w:name="a130"/>
      <w:bookmarkEnd w:id="30"/>
      <w:r>
        <w:rPr>
          <w:vertAlign w:val="superscript"/>
          <w:lang w:val="ru-RU"/>
        </w:rPr>
        <w:t>3</w:t>
      </w:r>
      <w:r>
        <w:rPr>
          <w:lang w:val="ru-RU"/>
        </w:rPr>
        <w:t> В соответствии с</w:t>
      </w:r>
      <w:r>
        <w:rPr>
          <w:lang w:val="ru-RU"/>
        </w:rPr>
        <w:t> </w:t>
      </w:r>
      <w:r>
        <w:rPr>
          <w:lang w:val="ru-RU"/>
        </w:rPr>
        <w:t>постановлением Министерства антимонопольного регулирования и торговли Республики Беларусь от 9 марта 202</w:t>
      </w:r>
      <w:r>
        <w:rPr>
          <w:lang w:val="ru-RU"/>
        </w:rPr>
        <w:t>1 г. № 14 «О классификации форм торговли».</w:t>
      </w:r>
    </w:p>
    <w:p w:rsidR="00000000" w:rsidRDefault="00DA750D">
      <w:pPr>
        <w:pStyle w:val="snoski"/>
        <w:rPr>
          <w:lang w:val="ru-RU"/>
        </w:rPr>
      </w:pPr>
      <w:bookmarkStart w:id="31" w:name="a131"/>
      <w:bookmarkEnd w:id="31"/>
      <w:r>
        <w:rPr>
          <w:vertAlign w:val="superscript"/>
          <w:lang w:val="ru-RU"/>
        </w:rPr>
        <w:t>4</w:t>
      </w:r>
      <w:r>
        <w:rPr>
          <w:lang w:val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32" w:name="a113"/>
            <w:bookmarkEnd w:id="32"/>
            <w:r>
              <w:t>Приложение 4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</w:r>
            <w:r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</w:t>
            </w:r>
            <w:r>
              <w:t>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</w:t>
            </w:r>
            <w:r>
              <w:t>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Торговый реестр Республики Беларусь</w:t>
      </w:r>
      <w:r>
        <w:rPr>
          <w:lang w:val="ru-RU"/>
        </w:rPr>
        <w:br/>
        <w:t>об интернет-магазине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9"/>
        <w:gridCol w:w="366"/>
        <w:gridCol w:w="366"/>
        <w:gridCol w:w="4269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</w:t>
            </w:r>
            <w:r>
              <w:t>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юридическ</w:t>
            </w:r>
            <w:r>
              <w:t>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Сведения о регистрации сайта интернет-мага</w:t>
            </w:r>
            <w:r>
              <w:t>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регистрации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rPr>
          <w:lang w:val="ru-RU"/>
        </w:rPr>
        <w:t>процессе ее осуществления интернет-магазина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33" w:name="a132"/>
      <w:bookmarkEnd w:id="33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</w:t>
      </w:r>
      <w:r>
        <w:rPr>
          <w:lang w:val="ru-RU"/>
        </w:rPr>
        <w:t>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34" w:name="a133"/>
      <w:bookmarkEnd w:id="34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</w:t>
      </w:r>
      <w:r>
        <w:rPr>
          <w:lang w:val="ru-RU"/>
        </w:rPr>
        <w:t>осударстве.</w:t>
      </w:r>
    </w:p>
    <w:p w:rsidR="00000000" w:rsidRDefault="00DA750D">
      <w:pPr>
        <w:pStyle w:val="snoski"/>
        <w:rPr>
          <w:lang w:val="ru-RU"/>
        </w:rPr>
      </w:pPr>
      <w:bookmarkStart w:id="35" w:name="a134"/>
      <w:bookmarkEnd w:id="35"/>
      <w:r>
        <w:rPr>
          <w:vertAlign w:val="superscript"/>
          <w:lang w:val="ru-RU"/>
        </w:rPr>
        <w:t>3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</w:t>
      </w:r>
      <w:r>
        <w:rPr>
          <w:lang w:val="ru-RU"/>
        </w:rPr>
        <w:t xml:space="preserve"> с использованием сети Интернет на территории Республики Беларусь.</w:t>
      </w:r>
    </w:p>
    <w:p w:rsidR="00000000" w:rsidRDefault="00DA750D">
      <w:pPr>
        <w:pStyle w:val="snoski"/>
        <w:rPr>
          <w:lang w:val="ru-RU"/>
        </w:rPr>
      </w:pPr>
      <w:bookmarkStart w:id="36" w:name="a135"/>
      <w:bookmarkEnd w:id="36"/>
      <w:r>
        <w:rPr>
          <w:vertAlign w:val="superscript"/>
          <w:lang w:val="ru-RU"/>
        </w:rPr>
        <w:t>4</w:t>
      </w:r>
      <w:r>
        <w:rPr>
          <w:lang w:val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 xml:space="preserve">постановлению Министерства антимонопольного </w:t>
      </w:r>
      <w:r>
        <w:rPr>
          <w:rStyle w:val="HTML"/>
          <w:shd w:val="clear" w:color="auto" w:fill="FFFFFF"/>
          <w:lang w:val="ru-RU"/>
        </w:rPr>
        <w:t>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37" w:name="a114"/>
            <w:bookmarkEnd w:id="37"/>
            <w:r>
              <w:t>Приложение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</w:t>
            </w:r>
            <w:r>
              <w:t>ования, по подпункту 8.9.1 «Включение</w:t>
            </w:r>
            <w:r>
              <w:br/>
              <w:t>сведений о субъектах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>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</w:r>
            <w:r>
              <w:t>объектах общественного питания, торговых центрах,</w:t>
            </w:r>
            <w:r>
              <w:br/>
              <w:t>рынках, интернет-магазинах, формах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>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</w:t>
            </w:r>
            <w:r>
              <w:t>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Торговый реестр Республики Беларусь о </w:t>
      </w:r>
      <w:r>
        <w:rPr>
          <w:lang w:val="ru-RU"/>
        </w:rPr>
        <w:t>субъекте торговли, осуществляющем оптовую торговлю без использования торгового объекта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366"/>
        <w:gridCol w:w="366"/>
        <w:gridCol w:w="4271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1. Полное наименование юридического лица либо фамилия, собственное имя, отчество (если таковое имеется) </w:t>
            </w:r>
            <w:r>
              <w:t>индивидуального предпринимателя</w:t>
            </w:r>
          </w:p>
        </w:tc>
        <w:tc>
          <w:tcPr>
            <w:tcW w:w="2062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 xml:space="preserve">регистре </w:t>
            </w:r>
            <w:r>
              <w:t>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</w:t>
            </w:r>
            <w:r>
              <w:t>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</w:t>
            </w:r>
            <w:r>
              <w:t>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</w:t>
            </w:r>
            <w:r>
              <w:t>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38" w:name="a136"/>
      <w:bookmarkEnd w:id="38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</w:t>
      </w:r>
      <w:r>
        <w:rPr>
          <w:lang w:val="ru-RU"/>
        </w:rPr>
        <w:t>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39" w:name="a137"/>
      <w:bookmarkEnd w:id="39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</w:t>
      </w:r>
      <w:r>
        <w:rPr>
          <w:lang w:val="ru-RU"/>
        </w:rPr>
        <w:t>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40" w:name="a138"/>
      <w:bookmarkEnd w:id="40"/>
      <w:r>
        <w:rPr>
          <w:vertAlign w:val="superscript"/>
          <w:lang w:val="ru-RU"/>
        </w:rPr>
        <w:t>3</w:t>
      </w:r>
      <w:r>
        <w:rPr>
          <w:lang w:val="ru-RU"/>
        </w:rPr>
        <w:t> Классы, группы и (или) подгруппы товаров в соответствии с перечнем товаров розничной и </w:t>
      </w:r>
      <w:r>
        <w:rPr>
          <w:lang w:val="ru-RU"/>
        </w:rPr>
        <w:t>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41" w:name="a76"/>
            <w:bookmarkEnd w:id="41"/>
            <w:r>
              <w:t>Приложение 6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</w:t>
            </w:r>
            <w:r>
              <w:t xml:space="preserve">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Торговый ре</w:t>
      </w:r>
      <w:r>
        <w:rPr>
          <w:lang w:val="ru-RU"/>
        </w:rPr>
        <w:t>естр Республики Беларусь об объекте общественного питания (за исключением передвижных объектов общественного питания)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3"/>
        <w:gridCol w:w="194"/>
        <w:gridCol w:w="330"/>
        <w:gridCol w:w="51"/>
        <w:gridCol w:w="315"/>
        <w:gridCol w:w="413"/>
        <w:gridCol w:w="244"/>
        <w:gridCol w:w="186"/>
        <w:gridCol w:w="3584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собственное имя, о</w:t>
            </w:r>
            <w:r>
              <w:t>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</w:t>
            </w:r>
            <w:r>
              <w:t>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</w:t>
            </w:r>
            <w:r>
              <w:t>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 xml:space="preserve"> (при наличии):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42" w:name="a139"/>
      <w:bookmarkEnd w:id="42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</w:t>
      </w:r>
      <w:r>
        <w:rPr>
          <w:lang w:val="ru-RU"/>
        </w:rPr>
        <w:t>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43" w:name="a140"/>
      <w:bookmarkEnd w:id="43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</w:t>
      </w:r>
      <w:r>
        <w:rPr>
          <w:lang w:val="ru-RU"/>
        </w:rPr>
        <w:t>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44" w:name="a141"/>
      <w:bookmarkEnd w:id="44"/>
      <w:r>
        <w:rPr>
          <w:vertAlign w:val="superscript"/>
          <w:lang w:val="ru-RU"/>
        </w:rPr>
        <w:t>3</w:t>
      </w:r>
      <w:r>
        <w:rPr>
          <w:lang w:val="ru-RU"/>
        </w:rPr>
        <w:t> В соответствии с</w:t>
      </w:r>
      <w:r>
        <w:rPr>
          <w:lang w:val="ru-RU"/>
        </w:rPr>
        <w:t> </w:t>
      </w:r>
      <w:r>
        <w:rPr>
          <w:lang w:val="ru-RU"/>
        </w:rPr>
        <w:t>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</w:t>
      </w:r>
      <w:r>
        <w:rPr>
          <w:lang w:val="ru-RU"/>
        </w:rPr>
        <w:t>о типам».</w:t>
      </w:r>
    </w:p>
    <w:p w:rsidR="00000000" w:rsidRDefault="00DA750D">
      <w:pPr>
        <w:pStyle w:val="snoski"/>
        <w:rPr>
          <w:lang w:val="ru-RU"/>
        </w:rPr>
      </w:pPr>
      <w:bookmarkStart w:id="45" w:name="a142"/>
      <w:bookmarkEnd w:id="45"/>
      <w:r>
        <w:rPr>
          <w:vertAlign w:val="superscript"/>
          <w:lang w:val="ru-RU"/>
        </w:rPr>
        <w:t>4</w:t>
      </w:r>
      <w:r>
        <w:rPr>
          <w:lang w:val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</w:t>
      </w:r>
      <w:r>
        <w:rPr>
          <w:lang w:val="ru-RU"/>
        </w:rPr>
        <w:t>18 г. № 46 «Об установлении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46" w:name="a78"/>
            <w:bookmarkEnd w:id="46"/>
            <w:r>
              <w:t>Приложение 7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</w:r>
            <w:r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</w:t>
            </w:r>
            <w:r>
              <w:t>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</w:t>
      </w:r>
      <w:r>
        <w:rPr>
          <w:lang w:val="ru-RU"/>
        </w:rPr>
        <w:t>ЕНИЕ</w:t>
      </w:r>
      <w:r>
        <w:rPr>
          <w:lang w:val="ru-RU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8"/>
        <w:gridCol w:w="276"/>
        <w:gridCol w:w="276"/>
        <w:gridCol w:w="758"/>
        <w:gridCol w:w="1"/>
        <w:gridCol w:w="2970"/>
        <w:gridCol w:w="1441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1. Полное наименование юридического лица либо фамилия, собственное имя, отчество </w:t>
            </w:r>
            <w:r>
              <w:t>(если таковое имеется) индивидуального предпринимателя</w:t>
            </w:r>
          </w:p>
        </w:tc>
        <w:tc>
          <w:tcPr>
            <w:tcW w:w="204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</w:t>
            </w:r>
            <w:r>
              <w:t>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</w:t>
            </w:r>
            <w:r>
              <w:t>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11. Количество мест в </w:t>
            </w:r>
            <w:r>
              <w:t>объекте общественного питания (при наличии):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47" w:name="a143"/>
      <w:bookmarkEnd w:id="47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</w:t>
      </w:r>
      <w:r>
        <w:rPr>
          <w:lang w:val="ru-RU"/>
        </w:rPr>
        <w:t>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48" w:name="a144"/>
      <w:bookmarkEnd w:id="48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</w:t>
      </w:r>
      <w:r>
        <w:rPr>
          <w:lang w:val="ru-RU"/>
        </w:rPr>
        <w:t>ального предпринимателя, зарегистрированного в иностранном государстве.</w:t>
      </w:r>
    </w:p>
    <w:p w:rsidR="00000000" w:rsidRDefault="00DA750D">
      <w:pPr>
        <w:pStyle w:val="snoski"/>
        <w:rPr>
          <w:lang w:val="ru-RU"/>
        </w:rPr>
      </w:pPr>
      <w:bookmarkStart w:id="49" w:name="a145"/>
      <w:bookmarkEnd w:id="49"/>
      <w:r>
        <w:rPr>
          <w:vertAlign w:val="superscript"/>
          <w:lang w:val="ru-RU"/>
        </w:rPr>
        <w:t>3</w:t>
      </w:r>
      <w:r>
        <w:rPr>
          <w:lang w:val="ru-RU"/>
        </w:rPr>
        <w:t xml:space="preserve"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</w:t>
      </w:r>
      <w:r>
        <w:rPr>
          <w:lang w:val="ru-RU"/>
        </w:rPr>
        <w:t>на которой осуществляется общественное питание.</w:t>
      </w:r>
    </w:p>
    <w:p w:rsidR="00000000" w:rsidRDefault="00DA750D">
      <w:pPr>
        <w:pStyle w:val="snoski"/>
        <w:rPr>
          <w:lang w:val="ru-RU"/>
        </w:rPr>
      </w:pPr>
      <w:bookmarkStart w:id="50" w:name="a146"/>
      <w:bookmarkEnd w:id="50"/>
      <w:r>
        <w:rPr>
          <w:vertAlign w:val="superscript"/>
          <w:lang w:val="ru-RU"/>
        </w:rPr>
        <w:t>4</w:t>
      </w:r>
      <w:r>
        <w:rPr>
          <w:lang w:val="ru-RU"/>
        </w:rPr>
        <w:t> В соответствии с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 12 апреля 2021 г. № 26 «О классификации объектов общественного питания по типам».</w:t>
      </w:r>
    </w:p>
    <w:p w:rsidR="00000000" w:rsidRDefault="00DA750D">
      <w:pPr>
        <w:pStyle w:val="snoski"/>
        <w:rPr>
          <w:lang w:val="ru-RU"/>
        </w:rPr>
      </w:pPr>
      <w:bookmarkStart w:id="51" w:name="a147"/>
      <w:bookmarkEnd w:id="51"/>
      <w:r>
        <w:rPr>
          <w:rStyle w:val="HTML"/>
          <w:shd w:val="clear" w:color="auto" w:fill="FFFFFF"/>
          <w:vertAlign w:val="superscript"/>
          <w:lang w:val="ru-RU"/>
        </w:rPr>
        <w:t>5</w:t>
      </w:r>
      <w:r>
        <w:rPr>
          <w:lang w:val="ru-RU"/>
        </w:rPr>
        <w:t> Классы, груп</w:t>
      </w:r>
      <w:r>
        <w:rPr>
          <w:lang w:val="ru-RU"/>
        </w:rPr>
        <w:t>пы и (или) подгруппы товаров в соответствии с перечнем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>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 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 установле</w:t>
      </w:r>
      <w:r>
        <w:rPr>
          <w:lang w:val="ru-RU"/>
        </w:rPr>
        <w:t>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52" w:name="a80"/>
            <w:bookmarkEnd w:id="52"/>
            <w:r>
              <w:t>Приложение 8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</w:t>
            </w:r>
            <w:r>
              <w:t>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</w:t>
            </w:r>
            <w:r>
              <w:t xml:space="preserve">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</w:t>
      </w:r>
      <w:r>
        <w:rPr>
          <w:lang w:val="ru-RU"/>
        </w:rPr>
        <w:t>лючения сведений в Торговый реестр Республики Беларусь о торговом центре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1335"/>
        <w:gridCol w:w="659"/>
        <w:gridCol w:w="2693"/>
        <w:gridCol w:w="45"/>
        <w:gridCol w:w="45"/>
        <w:gridCol w:w="2177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</w:t>
            </w:r>
            <w:r>
              <w:t>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</w:t>
            </w:r>
            <w:r>
              <w:t>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кв. м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</w:t>
      </w:r>
      <w:r>
        <w:rPr>
          <w:lang w:val="ru-RU"/>
        </w:rPr>
        <w:t>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53" w:name="a148"/>
      <w:bookmarkEnd w:id="53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</w:t>
      </w:r>
      <w:r>
        <w:rPr>
          <w:lang w:val="ru-RU"/>
        </w:rPr>
        <w:t>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54" w:name="a149"/>
      <w:bookmarkEnd w:id="54"/>
      <w:r>
        <w:rPr>
          <w:vertAlign w:val="superscript"/>
          <w:lang w:val="ru-RU"/>
        </w:rPr>
        <w:t>2</w:t>
      </w:r>
      <w:r>
        <w:rPr>
          <w:lang w:val="ru-RU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</w:t>
      </w:r>
      <w:r>
        <w:rPr>
          <w:lang w:val="ru-RU"/>
        </w:rPr>
        <w:t>ностранном государстве.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803" w:type="pct"/>
            <w:hideMark/>
          </w:tcPr>
          <w:p w:rsidR="00000000" w:rsidRDefault="00DA750D">
            <w:pPr>
              <w:pStyle w:val="append1"/>
            </w:pPr>
            <w:bookmarkStart w:id="55" w:name="a82"/>
            <w:bookmarkEnd w:id="55"/>
            <w:r>
              <w:t>Приложение 9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>ц</w:t>
            </w:r>
            <w:r>
              <w:t xml:space="preserve">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</w:t>
            </w:r>
            <w:r>
              <w:t>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7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24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 </w:t>
      </w:r>
      <w:r>
        <w:rPr>
          <w:lang w:val="ru-RU"/>
        </w:rPr>
        <w:t>Торговый реестр Республики Беларусь о рынке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включить сведения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1349"/>
        <w:gridCol w:w="676"/>
        <w:gridCol w:w="3035"/>
        <w:gridCol w:w="415"/>
        <w:gridCol w:w="1473"/>
      </w:tblGrid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</w:t>
            </w:r>
            <w:r>
              <w:t>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</w:t>
            </w:r>
            <w:r>
              <w:t>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7. Фамилия, собственное имя, отчество (если таковое имеется) руководителя юр</w:t>
            </w:r>
            <w:r>
              <w:t>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9. Место нахождения рынка: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</w:t>
            </w:r>
            <w:r>
              <w:t>номер помещения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10. Тип рынка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12. Количество торговых мест и </w:t>
            </w:r>
            <w:r>
              <w:t>торговых объектов (при наличии), размещенных на территории рынка: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3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</w:t>
      </w:r>
      <w:r>
        <w:rPr>
          <w:lang w:val="ru-RU"/>
        </w:rPr>
        <w:t>говли и 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92"/>
        <w:gridCol w:w="2290"/>
        <w:gridCol w:w="492"/>
        <w:gridCol w:w="2944"/>
      </w:tblGrid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6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3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22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 ______________ 20___ г.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56" w:name="a150"/>
      <w:bookmarkEnd w:id="56"/>
      <w:r>
        <w:rPr>
          <w:vertAlign w:val="superscript"/>
          <w:lang w:val="ru-RU"/>
        </w:rPr>
        <w:t>1</w:t>
      </w:r>
      <w:r>
        <w:rPr>
          <w:lang w:val="ru-RU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000000" w:rsidRDefault="00DA750D">
      <w:pPr>
        <w:pStyle w:val="snoski"/>
        <w:rPr>
          <w:lang w:val="ru-RU"/>
        </w:rPr>
      </w:pPr>
      <w:bookmarkStart w:id="57" w:name="a151"/>
      <w:bookmarkEnd w:id="57"/>
      <w:r>
        <w:rPr>
          <w:vertAlign w:val="superscript"/>
          <w:lang w:val="ru-RU"/>
        </w:rPr>
        <w:t>2</w:t>
      </w:r>
      <w:r>
        <w:rPr>
          <w:lang w:val="ru-RU"/>
        </w:rPr>
        <w:t> Для юридичес</w:t>
      </w:r>
      <w:r>
        <w:rPr>
          <w:lang w:val="ru-RU"/>
        </w:rPr>
        <w:t>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58" w:name="a85"/>
      <w:bookmarkEnd w:id="58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 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8.9.3 «Внесение изменения в сведения, включенн</w:t>
      </w:r>
      <w:r>
        <w:rPr>
          <w:lang w:val="ru-RU"/>
        </w:rPr>
        <w:t>ые в Торговый реестр Республики Беларусь»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</w:t>
      </w:r>
      <w:r>
        <w:rPr>
          <w:lang w:val="ru-RU"/>
        </w:rPr>
        <w:t xml:space="preserve">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</w:t>
      </w:r>
      <w:r>
        <w:rPr>
          <w:lang w:val="ru-RU"/>
        </w:rPr>
        <w:t>числе через интернет-магазин.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</w:t>
      </w:r>
      <w:r>
        <w:rPr>
          <w:lang w:val="ru-RU"/>
        </w:rPr>
        <w:t>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</w:t>
      </w:r>
      <w:r>
        <w:rPr>
          <w:lang w:val="ru-RU"/>
        </w:rPr>
        <w:t>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</w:t>
      </w:r>
      <w:r>
        <w:rPr>
          <w:lang w:val="ru-RU"/>
        </w:rPr>
        <w:t>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 xml:space="preserve">1.3. нормативные правовые акты, международные договоры Республики Беларусь, международные правовые </w:t>
      </w:r>
      <w:r>
        <w:rPr>
          <w:lang w:val="ru-RU"/>
        </w:rPr>
        <w:t>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</w:t>
      </w:r>
      <w:r>
        <w:rPr>
          <w:lang w:val="ru-RU"/>
        </w:rPr>
        <w:t>гулировании торговли и общественного питания»;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</w:t>
      </w:r>
      <w:r>
        <w:rPr>
          <w:lang w:val="ru-RU"/>
        </w:rPr>
        <w:t>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</w:t>
      </w:r>
      <w:r>
        <w:rPr>
          <w:lang w:val="ru-RU"/>
        </w:rPr>
        <w:t>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</w:t>
      </w:r>
      <w:r>
        <w:rPr>
          <w:lang w:val="ru-RU"/>
        </w:rPr>
        <w:t>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форм уведомлений»;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дополнительные основания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 xml:space="preserve">Законом Республики </w:t>
      </w:r>
      <w:r>
        <w:rPr>
          <w:lang w:val="ru-RU"/>
        </w:rPr>
        <w:t>Беларусь «Об основах административных процедур» определены в</w:t>
      </w:r>
      <w:r>
        <w:rPr>
          <w:lang w:val="ru-RU"/>
        </w:rPr>
        <w:t> </w:t>
      </w:r>
      <w:r>
        <w:rPr>
          <w:lang w:val="ru-RU"/>
        </w:rPr>
        <w:t>пункте 16 Положения о Торговом реестре Республики Беларусь, утвержденного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Совета Министров Республики Беларусь от 25 июня 2021 г. № 363;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решени</w:t>
      </w:r>
      <w:r>
        <w:rPr>
          <w:lang w:val="ru-RU"/>
        </w:rPr>
        <w:t>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189"/>
        <w:gridCol w:w="670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</w:t>
            </w:r>
            <w:r>
              <w:t xml:space="preserve"> предъявляемые к документу и (или) сведениям</w:t>
            </w:r>
          </w:p>
        </w:tc>
        <w:tc>
          <w:tcPr>
            <w:tcW w:w="3106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формам согласно приложениям 1–9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письменной форме: в </w:t>
            </w:r>
            <w:r>
              <w:t>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</w:t>
      </w:r>
      <w:r>
        <w:rPr>
          <w:lang w:val="ru-RU"/>
        </w:rPr>
        <w:t>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6054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</w:t>
            </w:r>
            <w:r>
              <w:t>дений</w:t>
            </w:r>
          </w:p>
        </w:tc>
        <w:tc>
          <w:tcPr>
            <w:tcW w:w="2803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</w:t>
            </w:r>
            <w:r>
              <w:t>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</w:t>
            </w:r>
            <w:r>
              <w:t> </w:t>
            </w:r>
            <w:r>
              <w:t>абзаце третьем части первой подпункта 8.1 пункта 8 Положения о Торговом реестре Республики Белар</w:t>
            </w:r>
            <w:r>
              <w:t>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 абзацах</w:t>
            </w:r>
            <w:r>
              <w:t xml:space="preserve"> </w:t>
            </w:r>
            <w:r>
              <w:t>пятом,</w:t>
            </w:r>
            <w:r>
              <w:t xml:space="preserve"> </w:t>
            </w:r>
            <w:r>
              <w:t>седьмом,</w:t>
            </w:r>
            <w:r>
              <w:t xml:space="preserve"> </w:t>
            </w:r>
            <w:r>
              <w:t>девятом – пятнадцатом части первой подпункта 8.1 пункта 8 Положения о Торговом реестре Республики Бела</w:t>
            </w:r>
            <w:r>
              <w:t>русь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административного решения: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3.1. внесение изменений в </w:t>
      </w:r>
      <w:r>
        <w:rPr>
          <w:lang w:val="ru-RU"/>
        </w:rPr>
        <w:t>сведения, ранее включенные в Торговый</w:t>
      </w:r>
      <w:r>
        <w:rPr>
          <w:lang w:val="ru-RU"/>
        </w:rPr>
        <w:t xml:space="preserve"> </w:t>
      </w:r>
      <w:r>
        <w:rPr>
          <w:lang w:val="ru-RU"/>
        </w:rPr>
        <w:t>реестр Республики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</w:t>
      </w:r>
      <w:r>
        <w:rPr>
          <w:lang w:val="ru-RU"/>
        </w:rPr>
        <w:t>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4"/>
        <w:gridCol w:w="310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</w:t>
            </w:r>
            <w:r>
              <w:t>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59" w:name="a90"/>
            <w:bookmarkEnd w:id="59"/>
            <w:r>
              <w:t>Приложение 1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bookmarkStart w:id="60" w:name="a154"/>
      <w:bookmarkEnd w:id="60"/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</w:t>
      </w:r>
      <w:r>
        <w:rPr>
          <w:lang w:val="ru-RU"/>
        </w:rPr>
        <w:t>аток, тележек, лотков, корзин, торговых автоматов и иных приспособлений, передвижных торговых объектов)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</w:t>
      </w:r>
      <w:r>
        <w:rPr>
          <w:lang w:val="ru-RU"/>
        </w:rPr>
        <w:t>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44"/>
        <w:gridCol w:w="3359"/>
        <w:gridCol w:w="470"/>
        <w:gridCol w:w="1131"/>
        <w:gridCol w:w="3502"/>
        <w:gridCol w:w="225"/>
        <w:gridCol w:w="101"/>
        <w:gridCol w:w="100"/>
        <w:gridCol w:w="487"/>
        <w:gridCol w:w="160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40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55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65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958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4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958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4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958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958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05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4.</w:t>
            </w:r>
          </w:p>
        </w:tc>
        <w:tc>
          <w:tcPr>
            <w:tcW w:w="3730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730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43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77" w:type="pct"/>
            <w:hideMark/>
          </w:tcPr>
          <w:p w:rsidR="00000000" w:rsidRDefault="00DA750D">
            <w:pPr>
              <w:pStyle w:val="table10"/>
            </w:pPr>
            <w:r>
              <w:t>5.</w:t>
            </w:r>
          </w:p>
        </w:tc>
        <w:tc>
          <w:tcPr>
            <w:tcW w:w="3730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6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кв. 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>Руководитель юри</w:t>
            </w:r>
            <w:r>
              <w:t xml:space="preserve">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61" w:name="a50"/>
      <w:bookmarkEnd w:id="61"/>
      <w:r>
        <w:rPr>
          <w:vertAlign w:val="superscript"/>
          <w:lang w:val="ru-RU"/>
        </w:rPr>
        <w:t>1 </w:t>
      </w:r>
      <w:r>
        <w:rPr>
          <w:lang w:val="ru-RU"/>
        </w:rPr>
        <w:t>Классы, группы и </w:t>
      </w:r>
      <w:r>
        <w:rPr>
          <w:lang w:val="ru-RU"/>
        </w:rPr>
        <w:t>(или) подгруппы товаров в соответствии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</w:t>
      </w:r>
      <w:r>
        <w:rPr>
          <w:lang w:val="ru-RU"/>
        </w:rPr>
        <w:t>еречня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форм уведомлений».</w:t>
      </w:r>
    </w:p>
    <w:p w:rsidR="00000000" w:rsidRDefault="00DA750D">
      <w:pPr>
        <w:pStyle w:val="snoski"/>
        <w:rPr>
          <w:lang w:val="ru-RU"/>
        </w:rPr>
      </w:pPr>
      <w:bookmarkStart w:id="62" w:name="a51"/>
      <w:bookmarkEnd w:id="62"/>
      <w:r>
        <w:rPr>
          <w:vertAlign w:val="superscript"/>
          <w:lang w:val="ru-RU"/>
        </w:rPr>
        <w:t>2 </w:t>
      </w:r>
      <w:r>
        <w:rPr>
          <w:lang w:val="ru-RU"/>
        </w:rPr>
        <w:t>Средство индивидуализации, используемое стационарным торговым объектом, входящим в торговую сеть.</w:t>
      </w:r>
    </w:p>
    <w:p w:rsidR="00000000" w:rsidRDefault="00DA750D">
      <w:pPr>
        <w:pStyle w:val="snoski"/>
        <w:rPr>
          <w:lang w:val="ru-RU"/>
        </w:rPr>
      </w:pPr>
      <w:bookmarkStart w:id="63" w:name="a52"/>
      <w:bookmarkEnd w:id="63"/>
      <w:r>
        <w:rPr>
          <w:vertAlign w:val="superscript"/>
          <w:lang w:val="ru-RU"/>
        </w:rPr>
        <w:t>3 </w:t>
      </w:r>
      <w:r>
        <w:rPr>
          <w:lang w:val="ru-RU"/>
        </w:rPr>
        <w:t>В соответствии с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 торговли Республики Беларусь от 7 апреля 2021 г. № 23 «О классификации торговых объектов по видам и типам».</w:t>
      </w:r>
    </w:p>
    <w:p w:rsidR="00000000" w:rsidRDefault="00DA750D">
      <w:pPr>
        <w:pStyle w:val="snoski"/>
        <w:rPr>
          <w:lang w:val="ru-RU"/>
        </w:rPr>
      </w:pPr>
      <w:bookmarkStart w:id="64" w:name="a53"/>
      <w:bookmarkEnd w:id="64"/>
      <w:r>
        <w:rPr>
          <w:vertAlign w:val="superscript"/>
          <w:lang w:val="ru-RU"/>
        </w:rPr>
        <w:t>4 </w:t>
      </w:r>
      <w:r>
        <w:rPr>
          <w:lang w:val="ru-RU"/>
        </w:rPr>
        <w:t>Указывается для магазина в соответствии с</w:t>
      </w:r>
      <w:r>
        <w:rPr>
          <w:lang w:val="ru-RU"/>
        </w:rPr>
        <w:t> </w:t>
      </w:r>
      <w:r>
        <w:rPr>
          <w:lang w:val="ru-RU"/>
        </w:rPr>
        <w:t>постановлением Министерства антимонопольного регулирования</w:t>
      </w:r>
      <w:r>
        <w:rPr>
          <w:lang w:val="ru-RU"/>
        </w:rPr>
        <w:t xml:space="preserve"> и торговли Республики Беларусь от 7 апреля 2021 г. № 23.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65" w:name="a69"/>
            <w:bookmarkEnd w:id="65"/>
            <w:r>
              <w:t>Приложение 2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>в Торговый реестр Респ</w:t>
            </w:r>
            <w:r>
              <w:t xml:space="preserve">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</w:t>
      </w:r>
      <w:r>
        <w:rPr>
          <w:lang w:val="ru-RU"/>
        </w:rPr>
        <w:t>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</w:t>
      </w:r>
      <w:r>
        <w:rPr>
          <w:lang w:val="ru-RU"/>
        </w:rPr>
        <w:t xml:space="preserve"> наименование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47"/>
        <w:gridCol w:w="247"/>
        <w:gridCol w:w="7186"/>
        <w:gridCol w:w="627"/>
        <w:gridCol w:w="155"/>
        <w:gridCol w:w="256"/>
        <w:gridCol w:w="136"/>
        <w:gridCol w:w="274"/>
        <w:gridCol w:w="273"/>
        <w:gridCol w:w="134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</w:t>
            </w:r>
            <w:r>
              <w:t>ки Беларусь: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047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50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05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897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60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897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2.2. Место нахождения (маршрут движения) торгового объекта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89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4.</w:t>
            </w:r>
          </w:p>
        </w:tc>
        <w:tc>
          <w:tcPr>
            <w:tcW w:w="389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</w:t>
            </w:r>
            <w:r>
              <w:t>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89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</w:t>
            </w:r>
            <w:r>
              <w:t>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5.</w:t>
            </w:r>
          </w:p>
        </w:tc>
        <w:tc>
          <w:tcPr>
            <w:tcW w:w="3897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 </w:t>
            </w:r>
            <w:r>
              <w:t>торговом объекте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4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rPr>
          <w:lang w:val="ru-RU"/>
        </w:rPr>
        <w:t>процессе ее осуществления торгового объекта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66" w:name="a54"/>
      <w:bookmarkEnd w:id="66"/>
      <w:r>
        <w:rPr>
          <w:vertAlign w:val="superscript"/>
          <w:lang w:val="ru-RU"/>
        </w:rPr>
        <w:t>1 </w:t>
      </w:r>
      <w:r>
        <w:rPr>
          <w:lang w:val="ru-RU"/>
        </w:rPr>
        <w:t>Указывается каждое место нахождения палатки, тележки, лотка, корзины, торгового автомата и </w:t>
      </w:r>
      <w:r>
        <w:rPr>
          <w:lang w:val="ru-RU"/>
        </w:rPr>
        <w:t>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000000" w:rsidRDefault="00DA750D">
      <w:pPr>
        <w:pStyle w:val="snoski"/>
        <w:rPr>
          <w:lang w:val="ru-RU"/>
        </w:rPr>
      </w:pPr>
      <w:bookmarkStart w:id="67" w:name="a55"/>
      <w:bookmarkEnd w:id="67"/>
      <w:r>
        <w:rPr>
          <w:vertAlign w:val="superscript"/>
          <w:lang w:val="ru-RU"/>
        </w:rPr>
        <w:t>2 </w:t>
      </w:r>
      <w:r>
        <w:rPr>
          <w:lang w:val="ru-RU"/>
        </w:rPr>
        <w:t>Классы, группы и (или) подгруппы товаров в соот</w:t>
      </w:r>
      <w:r>
        <w:rPr>
          <w:lang w:val="ru-RU"/>
        </w:rPr>
        <w:t>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</w:t>
      </w:r>
      <w:r>
        <w:rPr>
          <w:lang w:val="ru-RU"/>
        </w:rPr>
        <w:t>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68" w:name="a71"/>
            <w:bookmarkEnd w:id="68"/>
            <w:r>
              <w:t>Приложение 3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</w:t>
      </w:r>
      <w:r>
        <w:rPr>
          <w:lang w:val="ru-RU"/>
        </w:rPr>
        <w:t>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</w:t>
      </w:r>
      <w:r>
        <w:rPr>
          <w:lang w:val="ru-RU"/>
        </w:rPr>
        <w:t>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</w:t>
      </w:r>
      <w:r>
        <w:rPr>
          <w:lang w:val="ru-RU"/>
        </w:rPr>
        <w:t>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51"/>
        <w:gridCol w:w="1648"/>
        <w:gridCol w:w="1648"/>
        <w:gridCol w:w="1648"/>
        <w:gridCol w:w="1648"/>
        <w:gridCol w:w="661"/>
        <w:gridCol w:w="1212"/>
        <w:gridCol w:w="257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524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92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86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56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56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816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</w:t>
            </w:r>
            <w:r>
              <w:t>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816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0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9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</w:t>
            </w:r>
            <w:r>
              <w:t>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69" w:name="a56"/>
      <w:bookmarkEnd w:id="69"/>
      <w:r>
        <w:rPr>
          <w:vertAlign w:val="superscript"/>
          <w:lang w:val="ru-RU"/>
        </w:rPr>
        <w:t>1 </w:t>
      </w:r>
      <w:r>
        <w:rPr>
          <w:lang w:val="ru-RU"/>
        </w:rPr>
        <w:t>Классы, группы и (или) подгруппы товаров в соответствии с </w:t>
      </w:r>
      <w:r>
        <w:rPr>
          <w:lang w:val="ru-RU"/>
        </w:rPr>
        <w:t>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 торгов</w:t>
      </w:r>
      <w:r>
        <w:rPr>
          <w:lang w:val="ru-RU"/>
        </w:rPr>
        <w:t>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70" w:name="a73"/>
            <w:bookmarkEnd w:id="70"/>
            <w:r>
              <w:t>Приложение 4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</w:t>
            </w:r>
            <w:r>
              <w:t>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</w:t>
      </w:r>
      <w:r>
        <w:rPr>
          <w:lang w:val="ru-RU"/>
        </w:rPr>
        <w:t>сведения, ранее включенные в Торговый реестр Республики Беларусь, об интернет-магазине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</w:t>
      </w:r>
      <w:r>
        <w:rPr>
          <w:lang w:val="ru-RU"/>
        </w:rPr>
        <w:t>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582"/>
        <w:gridCol w:w="1582"/>
        <w:gridCol w:w="1582"/>
        <w:gridCol w:w="1582"/>
        <w:gridCol w:w="1582"/>
        <w:gridCol w:w="489"/>
        <w:gridCol w:w="1703"/>
        <w:gridCol w:w="259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Прошу внести изменения в </w:t>
            </w:r>
            <w:r>
              <w:t>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517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46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4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3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663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8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8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3" w:type="pc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663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</w:t>
            </w:r>
            <w:r>
              <w:t>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663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6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>Руководитель юри</w:t>
            </w:r>
            <w:r>
              <w:t xml:space="preserve">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71" w:name="a57"/>
      <w:bookmarkEnd w:id="71"/>
      <w:r>
        <w:rPr>
          <w:vertAlign w:val="superscript"/>
          <w:lang w:val="ru-RU"/>
        </w:rPr>
        <w:t>1 </w:t>
      </w:r>
      <w:r>
        <w:rPr>
          <w:lang w:val="ru-RU"/>
        </w:rPr>
        <w:t>Классы, группы и </w:t>
      </w:r>
      <w:r>
        <w:rPr>
          <w:lang w:val="ru-RU"/>
        </w:rPr>
        <w:t>(или) подгруппы товаров в соответствии с 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</w:t>
      </w:r>
      <w:r>
        <w:rPr>
          <w:lang w:val="ru-RU"/>
        </w:rPr>
        <w:t>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72" w:name="a75"/>
            <w:bookmarkEnd w:id="72"/>
            <w:r>
              <w:t>Приложение 5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>в Торговый реес</w:t>
            </w:r>
            <w:r>
              <w:t xml:space="preserve">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</w:t>
      </w:r>
      <w:r>
        <w:rPr>
          <w:lang w:val="ru-RU"/>
        </w:rPr>
        <w:t>сведения, ранее включенные в Торговый реестр Республики Беларусь, о субъекте торговли, осуществляющем</w:t>
      </w:r>
      <w:r>
        <w:rPr>
          <w:lang w:val="ru-RU"/>
        </w:rPr>
        <w:br/>
        <w:t>оптовую торговлю без использования торгового объекта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</w:t>
      </w:r>
      <w:r>
        <w:rPr>
          <w:lang w:val="ru-RU"/>
        </w:rPr>
        <w:t>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621"/>
        <w:gridCol w:w="1621"/>
        <w:gridCol w:w="1622"/>
        <w:gridCol w:w="1622"/>
        <w:gridCol w:w="1622"/>
        <w:gridCol w:w="326"/>
        <w:gridCol w:w="1704"/>
        <w:gridCol w:w="259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22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7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754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8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15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8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9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7" w:type="pc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754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</w:t>
            </w:r>
            <w:r>
              <w:t>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754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9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</w:t>
            </w:r>
            <w:r>
              <w:t>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73" w:name="a58"/>
      <w:bookmarkEnd w:id="73"/>
      <w:r>
        <w:rPr>
          <w:vertAlign w:val="superscript"/>
          <w:lang w:val="ru-RU"/>
        </w:rPr>
        <w:t>1 </w:t>
      </w:r>
      <w:r>
        <w:rPr>
          <w:lang w:val="ru-RU"/>
        </w:rPr>
        <w:t>Классы, группы и (или) подгруппы товаров в соответствии с </w:t>
      </w:r>
      <w:r>
        <w:rPr>
          <w:lang w:val="ru-RU"/>
        </w:rPr>
        <w:t>перечнем товаров розничной и 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 торгов</w:t>
      </w:r>
      <w:r>
        <w:rPr>
          <w:lang w:val="ru-RU"/>
        </w:rPr>
        <w:t>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74" w:name="a77"/>
            <w:bookmarkEnd w:id="74"/>
            <w:r>
              <w:t>Приложение 6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</w:t>
            </w:r>
            <w:r>
              <w:t>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</w:t>
      </w:r>
      <w:r>
        <w:rPr>
          <w:lang w:val="ru-RU"/>
        </w:rPr>
        <w:t>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</w:t>
      </w:r>
      <w:r>
        <w:rPr>
          <w:lang w:val="ru-RU"/>
        </w:rPr>
        <w:t xml:space="preserve">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857"/>
        <w:gridCol w:w="30"/>
        <w:gridCol w:w="30"/>
        <w:gridCol w:w="4165"/>
        <w:gridCol w:w="381"/>
        <w:gridCol w:w="331"/>
        <w:gridCol w:w="20"/>
        <w:gridCol w:w="197"/>
        <w:gridCol w:w="143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2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368" w:type="pct"/>
            <w:gridSpan w:val="4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2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368" w:type="pct"/>
            <w:gridSpan w:val="4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93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2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368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368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4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10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t>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82" w:type="pct"/>
            <w:hideMark/>
          </w:tcPr>
          <w:p w:rsidR="00000000" w:rsidRDefault="00DA750D">
            <w:pPr>
              <w:pStyle w:val="table10"/>
            </w:pPr>
            <w:r>
              <w:t>4.</w:t>
            </w:r>
          </w:p>
        </w:tc>
        <w:tc>
          <w:tcPr>
            <w:tcW w:w="3368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1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4.3. Количество мест в </w:t>
            </w:r>
            <w:r>
              <w:t>объекте общественного питания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</w:t>
            </w:r>
            <w:r>
              <w:t>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75" w:name="a59"/>
      <w:bookmarkEnd w:id="75"/>
      <w:r>
        <w:rPr>
          <w:vertAlign w:val="superscript"/>
          <w:lang w:val="ru-RU"/>
        </w:rPr>
        <w:t>1 </w:t>
      </w:r>
      <w:r>
        <w:rPr>
          <w:lang w:val="ru-RU"/>
        </w:rPr>
        <w:t>Классы, группы и (или) подгруппы товаров в соответствии с перечнем товаров розничной и </w:t>
      </w:r>
      <w:r>
        <w:rPr>
          <w:lang w:val="ru-RU"/>
        </w:rPr>
        <w:t>оптовой торговли,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 торговли и форм уведомлений».</w:t>
      </w:r>
    </w:p>
    <w:p w:rsidR="00000000" w:rsidRDefault="00DA750D">
      <w:pPr>
        <w:pStyle w:val="snoski"/>
        <w:rPr>
          <w:lang w:val="ru-RU"/>
        </w:rPr>
      </w:pPr>
      <w:bookmarkStart w:id="76" w:name="a60"/>
      <w:bookmarkEnd w:id="76"/>
      <w:r>
        <w:rPr>
          <w:vertAlign w:val="superscript"/>
          <w:lang w:val="ru-RU"/>
        </w:rPr>
        <w:t>2 </w:t>
      </w:r>
      <w:r>
        <w:rPr>
          <w:lang w:val="ru-RU"/>
        </w:rPr>
        <w:t>Сре</w:t>
      </w:r>
      <w:r>
        <w:rPr>
          <w:lang w:val="ru-RU"/>
        </w:rPr>
        <w:t>дство индивидуализации, используемое стационарным объектом общественного питания, входящим в сеть общественного питания.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77" w:name="a79"/>
            <w:bookmarkEnd w:id="77"/>
            <w:r>
              <w:t>Приложение 7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</w:t>
            </w:r>
            <w:r>
              <w:t>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</w:r>
      <w:r>
        <w:rPr>
          <w:lang w:val="ru-RU"/>
        </w:rPr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 xml:space="preserve">(полное наименование юридического лица либо </w:t>
      </w:r>
      <w:r>
        <w:rPr>
          <w:lang w:val="ru-RU"/>
        </w:rPr>
        <w:t>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735"/>
        <w:gridCol w:w="164"/>
        <w:gridCol w:w="314"/>
        <w:gridCol w:w="313"/>
        <w:gridCol w:w="182"/>
        <w:gridCol w:w="166"/>
        <w:gridCol w:w="301"/>
        <w:gridCol w:w="300"/>
        <w:gridCol w:w="60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83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56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07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592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94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592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2.2. Маршрут движения объекта общественного питания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592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классов, групп и </w:t>
            </w:r>
            <w:r>
              <w:t>(или) подгрупп реализуемых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592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1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нет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2</w:t>
            </w:r>
            <w:r>
              <w:t xml:space="preserve">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подгруппа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1" w:type="pct"/>
            <w:hideMark/>
          </w:tcPr>
          <w:p w:rsidR="00000000" w:rsidRDefault="00DA750D">
            <w:pPr>
              <w:pStyle w:val="table10"/>
            </w:pPr>
            <w:r>
              <w:t>4.</w:t>
            </w:r>
          </w:p>
        </w:tc>
        <w:tc>
          <w:tcPr>
            <w:tcW w:w="3592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8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0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rPr>
          <w:lang w:val="ru-RU"/>
        </w:rPr>
        <w:t>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</w:t>
            </w:r>
            <w:r>
              <w:t>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78" w:name="a61"/>
      <w:bookmarkEnd w:id="78"/>
      <w:r>
        <w:rPr>
          <w:vertAlign w:val="superscript"/>
          <w:lang w:val="ru-RU"/>
        </w:rPr>
        <w:t>1 </w:t>
      </w:r>
      <w:r>
        <w:rPr>
          <w:lang w:val="ru-RU"/>
        </w:rPr>
        <w:t>Указывается путь следования передвижного объекта общественного питания с </w:t>
      </w:r>
      <w:r>
        <w:rPr>
          <w:lang w:val="ru-RU"/>
        </w:rPr>
        <w:t>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000000" w:rsidRDefault="00DA750D">
      <w:pPr>
        <w:pStyle w:val="snoski"/>
        <w:rPr>
          <w:lang w:val="ru-RU"/>
        </w:rPr>
      </w:pPr>
      <w:bookmarkStart w:id="79" w:name="a62"/>
      <w:bookmarkEnd w:id="79"/>
      <w:r>
        <w:rPr>
          <w:vertAlign w:val="superscript"/>
          <w:lang w:val="ru-RU"/>
        </w:rPr>
        <w:t>2 </w:t>
      </w:r>
      <w:r>
        <w:rPr>
          <w:lang w:val="ru-RU"/>
        </w:rPr>
        <w:t>Классы, группы и (или) подгруппы товаров в соответствии с перечнем товаров розничной и оптовой то</w:t>
      </w:r>
      <w:r>
        <w:rPr>
          <w:lang w:val="ru-RU"/>
        </w:rPr>
        <w:t>рговли, установленным согласно</w:t>
      </w:r>
      <w:r>
        <w:rPr>
          <w:lang w:val="ru-RU"/>
        </w:rPr>
        <w:t xml:space="preserve"> </w:t>
      </w:r>
      <w:r>
        <w:rPr>
          <w:lang w:val="ru-RU"/>
        </w:rPr>
        <w:t>приложению 1 к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постановлению 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 торговли и форм уведомлений».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80" w:name="a81"/>
            <w:bookmarkEnd w:id="80"/>
            <w:r>
              <w:t>Приложени</w:t>
            </w:r>
            <w:r>
              <w:t>е 8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</w:t>
            </w:r>
            <w:r>
              <w:t>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 xml:space="preserve">(если таковое имеется) </w:t>
      </w:r>
      <w:r>
        <w:rPr>
          <w:lang w:val="ru-RU"/>
        </w:rPr>
        <w:t>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227"/>
        <w:gridCol w:w="1227"/>
        <w:gridCol w:w="1228"/>
        <w:gridCol w:w="3006"/>
        <w:gridCol w:w="2749"/>
        <w:gridCol w:w="149"/>
        <w:gridCol w:w="149"/>
        <w:gridCol w:w="149"/>
        <w:gridCol w:w="148"/>
        <w:gridCol w:w="342"/>
        <w:gridCol w:w="160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2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5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08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5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0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3.3. Количество торговых объектов и </w:t>
            </w:r>
            <w:r>
              <w:t>объектов общественного питания (при наличии), размещенных в торговом центре: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кв. м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</w:t>
      </w:r>
      <w:r>
        <w:rPr>
          <w:lang w:val="ru-RU"/>
        </w:rPr>
        <w:t>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tblCellSpacing w:w="0" w:type="dxa"/>
        </w:trPr>
        <w:tc>
          <w:tcPr>
            <w:tcW w:w="2500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500" w:type="pct"/>
            <w:hideMark/>
          </w:tcPr>
          <w:p w:rsidR="00000000" w:rsidRDefault="00DA750D">
            <w:pPr>
              <w:pStyle w:val="append1"/>
            </w:pPr>
            <w:bookmarkStart w:id="81" w:name="a83"/>
            <w:bookmarkEnd w:id="81"/>
            <w:r>
              <w:t>Приложение 9</w:t>
            </w:r>
          </w:p>
          <w:p w:rsidR="00000000" w:rsidRDefault="00DA750D">
            <w:pPr>
              <w:pStyle w:val="append"/>
            </w:pPr>
            <w:r>
              <w:t xml:space="preserve">к Регламенту </w:t>
            </w:r>
            <w:r>
              <w:t>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</w:t>
            </w:r>
            <w:r>
              <w:t>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 xml:space="preserve">(если таковое имеется) </w:t>
      </w:r>
      <w:r>
        <w:rPr>
          <w:lang w:val="ru-RU"/>
        </w:rPr>
        <w:t>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10"/>
        <w:gridCol w:w="368"/>
        <w:gridCol w:w="3592"/>
        <w:gridCol w:w="111"/>
        <w:gridCol w:w="1647"/>
        <w:gridCol w:w="3323"/>
        <w:gridCol w:w="108"/>
        <w:gridCol w:w="305"/>
        <w:gridCol w:w="304"/>
        <w:gridCol w:w="95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7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Прошу внести изменения в сведения, ранее включенные в Торговый</w:t>
            </w:r>
            <w:r>
              <w:t xml:space="preserve"> </w:t>
            </w:r>
            <w:r>
              <w:t>реестр Республики Беларусь, в связи с: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65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958" w:type="pct"/>
            <w:gridSpan w:val="4"/>
            <w:hideMark/>
          </w:tcPr>
          <w:p w:rsidR="00000000" w:rsidRDefault="00DA750D">
            <w:pPr>
              <w:pStyle w:val="table10"/>
            </w:pPr>
            <w:r>
              <w:t>отметка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1.</w:t>
            </w:r>
          </w:p>
        </w:tc>
        <w:tc>
          <w:tcPr>
            <w:tcW w:w="3830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12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" w:type="pct"/>
            <w:vMerge w:val="restart"/>
            <w:hideMark/>
          </w:tcPr>
          <w:p w:rsidR="00000000" w:rsidRDefault="00DA750D">
            <w:pPr>
              <w:pStyle w:val="table10"/>
            </w:pPr>
            <w:r>
              <w:t>2.</w:t>
            </w:r>
          </w:p>
        </w:tc>
        <w:tc>
          <w:tcPr>
            <w:tcW w:w="3830" w:type="pct"/>
            <w:gridSpan w:val="6"/>
            <w:vMerge w:val="restart"/>
            <w:hideMark/>
          </w:tcPr>
          <w:p w:rsidR="00000000" w:rsidRDefault="00DA750D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718" w:type="pct"/>
            <w:gridSpan w:val="2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3830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2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2.1. Место нахождения рынка: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2" w:type="pct"/>
            <w:hideMark/>
          </w:tcPr>
          <w:p w:rsidR="00000000" w:rsidRDefault="00DA750D">
            <w:pPr>
              <w:pStyle w:val="table10"/>
            </w:pPr>
            <w:r>
              <w:t>3.</w:t>
            </w:r>
          </w:p>
        </w:tc>
        <w:tc>
          <w:tcPr>
            <w:tcW w:w="3830" w:type="pct"/>
            <w:gridSpan w:val="6"/>
            <w:hideMark/>
          </w:tcPr>
          <w:p w:rsidR="00000000" w:rsidRDefault="00DA750D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13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11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3.2. Тип рынка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6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ед.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1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 используемого в </w:t>
      </w:r>
      <w:r>
        <w:rPr>
          <w:lang w:val="ru-RU"/>
        </w:rPr>
        <w:t>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rPr>
          <w:tblCellSpacing w:w="0" w:type="dxa"/>
        </w:trPr>
        <w:tc>
          <w:tcPr>
            <w:tcW w:w="3258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1742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br/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5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82" w:name="a12"/>
      <w:bookmarkEnd w:id="82"/>
      <w:r>
        <w:rPr>
          <w:lang w:val="ru-RU"/>
        </w:rPr>
        <w:t>РЕГЛАМЕНТ</w:t>
      </w:r>
      <w:r>
        <w:rPr>
          <w:lang w:val="ru-RU"/>
        </w:rPr>
        <w:br/>
      </w:r>
      <w:r>
        <w:rPr>
          <w:lang w:val="ru-RU"/>
        </w:rPr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8.9.5 «Исключение сведений из Торгового реестра Республики Беларусь»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</w:t>
      </w:r>
      <w:r>
        <w:rPr>
          <w:lang w:val="ru-RU"/>
        </w:rPr>
        <w:t>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</w:t>
      </w:r>
      <w:r>
        <w:rPr>
          <w:lang w:val="ru-RU"/>
        </w:rPr>
        <w:t>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расположения торгового объекта, объекта общественного питания, торгового центра, рынка, государс</w:t>
      </w:r>
      <w:r>
        <w:rPr>
          <w:lang w:val="ru-RU"/>
        </w:rPr>
        <w:t xml:space="preserve">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</w:t>
      </w:r>
      <w:r>
        <w:rPr>
          <w:lang w:val="ru-RU"/>
        </w:rPr>
        <w:t>Китайско-Белорусского индустриального парка «Великий камень» (далее – администрация парка);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</w:t>
      </w:r>
      <w:r>
        <w:rPr>
          <w:lang w:val="ru-RU"/>
        </w:rPr>
        <w:t>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</w:t>
      </w:r>
      <w:r>
        <w:rPr>
          <w:lang w:val="ru-RU"/>
        </w:rPr>
        <w:t xml:space="preserve"> района в г. Минске);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</w:t>
      </w:r>
      <w:r>
        <w:rPr>
          <w:lang w:val="ru-RU"/>
        </w:rPr>
        <w:t>арусь «Об 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</w:t>
      </w:r>
      <w:r>
        <w:rPr>
          <w:lang w:val="ru-RU"/>
        </w:rPr>
        <w:t>ьного правового режима Китайско-Белорусского индустриального парка «Великий камень»;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</w:t>
      </w:r>
      <w:r>
        <w:rPr>
          <w:lang w:val="ru-RU"/>
        </w:rPr>
        <w:t>енном регулировании торговли и общественного питания в Республике Беларусь»;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</w:t>
      </w:r>
      <w:r>
        <w:rPr>
          <w:rStyle w:val="HTML"/>
          <w:shd w:val="clear" w:color="auto" w:fill="FFFFFF"/>
          <w:lang w:val="ru-RU"/>
        </w:rPr>
        <w:t>е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антимонопольного регулирования</w:t>
      </w:r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Республики Беларусь от</w:t>
      </w:r>
      <w:r>
        <w:rPr>
          <w:lang w:val="ru-RU"/>
        </w:rPr>
        <w:t> </w:t>
      </w:r>
      <w:r>
        <w:rPr>
          <w:rStyle w:val="HTML"/>
          <w:shd w:val="clear" w:color="auto" w:fill="FFFFFF"/>
          <w:lang w:val="ru-RU"/>
        </w:rPr>
        <w:t>5</w:t>
      </w:r>
      <w:r>
        <w:rPr>
          <w:lang w:val="ru-RU"/>
        </w:rPr>
        <w:t> июня 2018 г. № 46 «Об установлении перечня товаров розничной и оптовой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lang w:val="ru-RU"/>
        </w:rPr>
        <w:t xml:space="preserve"> и форм уведомлений»;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1.4.1. дополнительные основания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 основах административных процедур» определены в</w:t>
      </w:r>
      <w:r>
        <w:rPr>
          <w:lang w:val="ru-RU"/>
        </w:rPr>
        <w:t> </w:t>
      </w:r>
      <w:r>
        <w:rPr>
          <w:lang w:val="ru-RU"/>
        </w:rPr>
        <w:t>пункте 16 Положения о Торговом реестре Республики Беларусь, утвержденного</w:t>
      </w:r>
      <w:r>
        <w:rPr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lang w:val="ru-RU"/>
        </w:rPr>
        <w:t xml:space="preserve"> Совета Министров Республики Беларусь от 25 июня 2021 г. № 363;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</w:t>
      </w:r>
      <w:r>
        <w:rPr>
          <w:lang w:val="ru-RU"/>
        </w:rPr>
        <w:t>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889"/>
        <w:gridCol w:w="7201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334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в </w:t>
      </w:r>
      <w:r>
        <w:rPr>
          <w:lang w:val="ru-RU"/>
        </w:rPr>
        <w:t>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</w:t>
      </w:r>
      <w:r>
        <w:rPr>
          <w:lang w:val="ru-RU"/>
        </w:rPr>
        <w:t>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523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</w:t>
            </w:r>
            <w:r>
              <w:t xml:space="preserve">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</w:t>
            </w:r>
            <w:r>
              <w:t> </w:t>
            </w:r>
            <w:r>
              <w:t>абзаце трет</w:t>
            </w:r>
            <w:r>
              <w:t>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сведения, предусмотренные в абзацах</w:t>
            </w:r>
            <w:r>
              <w:t xml:space="preserve"> </w:t>
            </w:r>
            <w:r>
              <w:t>пятом,</w:t>
            </w:r>
            <w:r>
              <w:t xml:space="preserve"> </w:t>
            </w:r>
            <w:r>
              <w:t>седьмом,</w:t>
            </w:r>
            <w:r>
              <w:t xml:space="preserve"> </w:t>
            </w:r>
            <w:r>
              <w:t>девятом </w:t>
            </w:r>
            <w:r>
              <w:t>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</w:t>
      </w:r>
      <w:r>
        <w:rPr>
          <w:lang w:val="ru-RU"/>
        </w:rPr>
        <w:t>стративного решения: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3.1. исключение сведений из Торгового</w:t>
      </w:r>
      <w:r>
        <w:rPr>
          <w:lang w:val="ru-RU"/>
        </w:rPr>
        <w:t xml:space="preserve"> </w:t>
      </w:r>
      <w:r>
        <w:rPr>
          <w:lang w:val="ru-RU"/>
        </w:rPr>
        <w:t>реестра Республики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</w:t>
      </w:r>
      <w:r>
        <w:rPr>
          <w:lang w:val="ru-RU"/>
        </w:rPr>
        <w:t>ствлении административных процедур.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Порядок подачи (отзыва) административной жалобы: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8"/>
        <w:gridCol w:w="2942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подачи (отзыва) административной жалобы (электронная и (или) п</w:t>
            </w:r>
            <w:r>
              <w:t>исьменная форма)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newncpi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append1"/>
            </w:pPr>
            <w:bookmarkStart w:id="83" w:name="a63"/>
            <w:bookmarkEnd w:id="83"/>
            <w:r>
              <w:t>Приложение</w:t>
            </w:r>
          </w:p>
          <w:p w:rsidR="00000000" w:rsidRDefault="00DA750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000000" w:rsidRDefault="00DA750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onestring"/>
        <w:rPr>
          <w:lang w:val="ru-RU"/>
        </w:rPr>
      </w:pPr>
      <w:bookmarkStart w:id="84" w:name="a155"/>
      <w:bookmarkEnd w:id="84"/>
      <w:r>
        <w:rPr>
          <w:lang w:val="ru-RU"/>
        </w:rPr>
        <w:t>Форма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652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hideMark/>
          </w:tcPr>
          <w:p w:rsidR="00000000" w:rsidRDefault="00DA750D">
            <w:pPr>
              <w:pStyle w:val="table10"/>
            </w:pPr>
            <w:r>
              <w:t>___________________________________</w:t>
            </w:r>
          </w:p>
        </w:tc>
      </w:tr>
    </w:tbl>
    <w:p w:rsidR="00000000" w:rsidRDefault="00DA750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исключения сведений из Торгового реестра Республики Беларусь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</w:t>
      </w:r>
      <w:r>
        <w:rPr>
          <w:lang w:val="ru-RU"/>
        </w:rPr>
        <w:t>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A750D">
      <w:pPr>
        <w:pStyle w:val="undline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Прошу исключить сведения из Торгового</w:t>
      </w:r>
      <w:r>
        <w:rPr>
          <w:lang w:val="ru-RU"/>
        </w:rPr>
        <w:t xml:space="preserve"> </w:t>
      </w:r>
      <w:r>
        <w:rPr>
          <w:lang w:val="ru-RU"/>
        </w:rPr>
        <w:t>реестра Республики Беларусь.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7"/>
        <w:gridCol w:w="93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Регистрационный номер в Торговом</w:t>
            </w:r>
            <w:r>
              <w:t xml:space="preserve"> </w:t>
            </w:r>
            <w:r>
              <w:t>реестре Республики Беларусь: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3437"/>
        <w:gridCol w:w="2618"/>
      </w:tblGrid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________________</w:t>
            </w:r>
          </w:p>
        </w:tc>
        <w:tc>
          <w:tcPr>
            <w:tcW w:w="1212" w:type="pct"/>
            <w:vAlign w:val="bottom"/>
            <w:hideMark/>
          </w:tcPr>
          <w:p w:rsidR="00000000" w:rsidRDefault="00DA750D">
            <w:pPr>
              <w:pStyle w:val="newncpi0"/>
            </w:pPr>
            <w:r>
              <w:t>__________</w:t>
            </w:r>
            <w:r>
              <w:t>________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197" w:type="pct"/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hideMark/>
          </w:tcPr>
          <w:p w:rsidR="00000000" w:rsidRDefault="00DA750D">
            <w:pPr>
              <w:pStyle w:val="table10"/>
            </w:pPr>
            <w:r>
              <w:t>(подпись)</w:t>
            </w:r>
          </w:p>
        </w:tc>
        <w:tc>
          <w:tcPr>
            <w:tcW w:w="1212" w:type="pct"/>
            <w:hideMark/>
          </w:tcPr>
          <w:p w:rsidR="00000000" w:rsidRDefault="00DA750D">
            <w:pPr>
              <w:pStyle w:val="table10"/>
            </w:pPr>
            <w:r>
              <w:t>(инициалы, фамилия)</w:t>
            </w:r>
          </w:p>
        </w:tc>
      </w:tr>
    </w:tbl>
    <w:p w:rsidR="00000000" w:rsidRDefault="00DA750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A750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rFonts w:eastAsia="Times New Roman"/>
          <w:lang w:val="ru-RU"/>
        </w:rPr>
        <w:br w:type="page"/>
      </w: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blCellSpacing w:w="0" w:type="dxa"/>
        </w:trPr>
        <w:tc>
          <w:tcPr>
            <w:tcW w:w="3182" w:type="pct"/>
            <w:hideMark/>
          </w:tcPr>
          <w:p w:rsidR="00000000" w:rsidRDefault="00DA750D">
            <w:pPr>
              <w:pStyle w:val="cap1"/>
            </w:pPr>
            <w:r>
              <w:t> </w:t>
            </w:r>
          </w:p>
        </w:tc>
        <w:tc>
          <w:tcPr>
            <w:tcW w:w="1818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5</w:t>
            </w:r>
          </w:p>
          <w:p w:rsidR="00000000" w:rsidRDefault="00DA750D">
            <w:pPr>
              <w:pStyle w:val="cap1"/>
            </w:pPr>
            <w:r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 xml:space="preserve"> 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29.04.2023 № 34)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85" w:name="a86"/>
      <w:bookmarkEnd w:id="85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 xml:space="preserve">подпункту 8.11.1 «Получение лицензии на оптовую торговлю и хранение </w:t>
      </w:r>
      <w:r>
        <w:rPr>
          <w:lang w:val="ru-RU"/>
        </w:rPr>
        <w:t>алкогольной, непищевой спиртосодержащей продукции, непищевого этилового спирта и табачных изделий»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областной</w:t>
      </w:r>
      <w:r>
        <w:rPr>
          <w:lang w:val="ru-RU"/>
        </w:rPr>
        <w:t xml:space="preserve"> исполнительный комитет, Минский городской исполнительный комитет по месту нахождения юридического лица;</w:t>
      </w:r>
    </w:p>
    <w:p w:rsidR="00000000" w:rsidRDefault="00DA750D">
      <w:pPr>
        <w:pStyle w:val="underpoint"/>
        <w:rPr>
          <w:lang w:val="ru-RU"/>
        </w:rPr>
      </w:pPr>
      <w:bookmarkStart w:id="86" w:name="a105"/>
      <w:bookmarkEnd w:id="86"/>
      <w:r>
        <w:rPr>
          <w:lang w:val="ru-RU"/>
        </w:rPr>
        <w:t xml:space="preserve"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</w:t>
      </w:r>
      <w:r>
        <w:rPr>
          <w:lang w:val="ru-RU"/>
        </w:rPr>
        <w:t>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 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14 октября 2022 г. № 213-З «О лицензировании»;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постановление Совета Министров Республики Беларусь </w:t>
      </w:r>
      <w:r>
        <w:rPr>
          <w:lang w:val="ru-RU"/>
        </w:rPr>
        <w:t>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27 февраля 2023 г. № 154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иные имеющиеся особенности осуществл</w:t>
      </w:r>
      <w:r>
        <w:rPr>
          <w:lang w:val="ru-RU"/>
        </w:rPr>
        <w:t>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1.3.1. дополнительные основания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 основах административных процедур» определены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втором–восьмом части второй пункта</w:t>
      </w:r>
      <w:r>
        <w:rPr>
          <w:lang w:val="ru-RU"/>
        </w:rPr>
        <w:t> 3 статьи 21 Закона Республики Беларусь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1.3.2. административная процедура осуществляется в отношении: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алкогольными напитками;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непищевой спиртосодержащей продукцией;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непищевым этиловым спиртом;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табачными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алкогольной продукции;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непищевой спиртосодержащей продукции;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непищевого этилового спирта;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табачных изделий;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 xml:space="preserve">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</w:t>
      </w:r>
      <w:r>
        <w:rPr>
          <w:lang w:val="ru-RU"/>
        </w:rPr>
        <w:t>в</w:t>
      </w:r>
      <w:r>
        <w:rPr>
          <w:lang w:val="ru-RU"/>
        </w:rPr>
        <w:t> </w:t>
      </w:r>
      <w:r>
        <w:rPr>
          <w:lang w:val="ru-RU"/>
        </w:rPr>
        <w:t>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</w:t>
      </w:r>
      <w:r>
        <w:rPr>
          <w:lang w:val="ru-RU"/>
        </w:rPr>
        <w:t>ублики Беларусь от 27 февраля 2023 г. № 154 (далее – Положение);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1.3.5. обжалование административного решения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87" w:name="a91"/>
      <w:bookmarkEnd w:id="87"/>
      <w:r>
        <w:rPr>
          <w:lang w:val="ru-RU"/>
        </w:rPr>
        <w:t>2.1. представляемые за</w:t>
      </w:r>
      <w:r>
        <w:rPr>
          <w:lang w:val="ru-RU"/>
        </w:rPr>
        <w:t>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9"/>
        <w:gridCol w:w="2875"/>
        <w:gridCol w:w="277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форме согласно</w:t>
            </w:r>
            <w:r>
              <w:t xml:space="preserve"> </w:t>
            </w:r>
            <w:r>
              <w:t>приложению 1 к Положению</w:t>
            </w:r>
            <w:r>
              <w:t xml:space="preserve"> и должно содержать сведения, указанные в</w:t>
            </w:r>
            <w:r>
              <w:t xml:space="preserve"> </w:t>
            </w:r>
            <w:r>
              <w:t>подпункте 63.1 пункта 63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письменная:</w:t>
            </w:r>
          </w:p>
          <w:p w:rsidR="00000000" w:rsidRDefault="00DA750D">
            <w:pPr>
              <w:pStyle w:val="table10"/>
            </w:pPr>
            <w:r>
              <w:t>лично</w:t>
            </w:r>
          </w:p>
          <w:p w:rsidR="00000000" w:rsidRDefault="00DA750D">
            <w:pPr>
              <w:pStyle w:val="table10"/>
            </w:pPr>
            <w:r>
              <w:t>посредством почтовой связи</w:t>
            </w:r>
          </w:p>
          <w:p w:rsidR="00000000" w:rsidRDefault="00DA750D">
            <w:pPr>
              <w:pStyle w:val="table1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</w:t>
            </w:r>
            <w:r>
              <w:t>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Документ, подтверждающий уплату государственной пошлины (за </w:t>
            </w:r>
            <w:r>
              <w:t>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должен соответствовать требованиям, определенным в</w:t>
            </w:r>
            <w:r>
              <w:t> </w:t>
            </w:r>
            <w:r>
              <w:t>пункте 6 статьи 287 Налогового кодекса Республики Бе</w:t>
            </w:r>
            <w:r>
              <w:t xml:space="preserve">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</w:t>
            </w:r>
            <w:r>
              <w:t xml:space="preserve">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88" w:name="a92"/>
      <w:bookmarkEnd w:id="88"/>
      <w:r>
        <w:rPr>
          <w:lang w:val="ru-RU"/>
        </w:rPr>
        <w:t>* Электронный документ должен быть подписан электронной цифровой подписью, выработанной с использованием личного ключа, сертифика</w:t>
      </w:r>
      <w:r>
        <w:rPr>
          <w:lang w:val="ru-RU"/>
        </w:rPr>
        <w:t>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лично в письменной форме уполномоченный орган вправ</w:t>
      </w:r>
      <w:r>
        <w:rPr>
          <w:lang w:val="ru-RU"/>
        </w:rPr>
        <w:t>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</w:t>
      </w:r>
      <w:r>
        <w:rPr>
          <w:lang w:val="ru-RU"/>
        </w:rPr>
        <w:t>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5726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</w:t>
            </w:r>
            <w:r>
              <w:t>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</w:t>
            </w:r>
            <w:r>
              <w:t>осударственный</w:t>
            </w:r>
            <w:r>
              <w:t xml:space="preserve"> </w:t>
            </w:r>
            <w:r>
              <w:t>регистр недвижимого имущества, прав на него и сделок с ним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 xml:space="preserve"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</w:t>
      </w:r>
      <w:r>
        <w:rPr>
          <w:lang w:val="ru-RU"/>
        </w:rPr>
        <w:t>лицензий».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bookmarkStart w:id="89" w:name="a93"/>
      <w:bookmarkEnd w:id="89"/>
      <w:r>
        <w:rPr>
          <w:lang w:val="ru-RU"/>
        </w:rPr>
        <w:t>в случае получения лицензии, составляющей работой и услугой (одной из составляющих работ и</w:t>
      </w:r>
      <w:r>
        <w:rPr>
          <w:lang w:val="ru-RU"/>
        </w:rPr>
        <w:t>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получения лицензии, составляющей работой и услугой которой не является деятель</w:t>
      </w:r>
      <w:r>
        <w:rPr>
          <w:lang w:val="ru-RU"/>
        </w:rPr>
        <w:t>ность, указанная в абзаце втором части первой настоящего пункта, – государственная пошлина в размере 10 базовых величин.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Льготы по размеру платы, взимаемой при осуществлении административной процедуры, установлены</w:t>
      </w:r>
      <w:r>
        <w:rPr>
          <w:lang w:val="ru-RU"/>
        </w:rPr>
        <w:t xml:space="preserve"> </w:t>
      </w:r>
      <w:r>
        <w:rPr>
          <w:lang w:val="ru-RU"/>
        </w:rPr>
        <w:t>абзацем третьим части первой подпункта 1.1</w:t>
      </w:r>
      <w:r>
        <w:rPr>
          <w:lang w:val="ru-RU"/>
        </w:rPr>
        <w:t xml:space="preserve">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blCellSpacing w:w="0" w:type="dxa"/>
        </w:trPr>
        <w:tc>
          <w:tcPr>
            <w:tcW w:w="3182" w:type="pct"/>
            <w:hideMark/>
          </w:tcPr>
          <w:p w:rsidR="00000000" w:rsidRDefault="00DA750D">
            <w:pPr>
              <w:pStyle w:val="cap1"/>
            </w:pPr>
            <w:r>
              <w:t> </w:t>
            </w:r>
          </w:p>
        </w:tc>
        <w:tc>
          <w:tcPr>
            <w:tcW w:w="1818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</w:t>
            </w:r>
            <w:r>
              <w:rPr>
                <w:rStyle w:val="HTML"/>
                <w:shd w:val="clear" w:color="auto" w:fill="FFFFFF"/>
              </w:rPr>
              <w:t>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5</w:t>
            </w:r>
          </w:p>
          <w:p w:rsidR="00000000" w:rsidRDefault="00DA750D">
            <w:pPr>
              <w:pStyle w:val="cap1"/>
            </w:pPr>
            <w:r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 xml:space="preserve"> 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29.04.2023 № 34)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90" w:name="a87"/>
      <w:bookmarkEnd w:id="90"/>
      <w:r>
        <w:rPr>
          <w:lang w:val="ru-RU"/>
        </w:rPr>
        <w:t>РЕГЛАМЕНТ</w:t>
      </w:r>
      <w:r>
        <w:rPr>
          <w:lang w:val="ru-RU"/>
        </w:rPr>
        <w:br/>
      </w:r>
      <w:r>
        <w:rPr>
          <w:lang w:val="ru-RU"/>
        </w:rPr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8.11.2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</w:t>
      </w:r>
      <w:r>
        <w:rPr>
          <w:lang w:val="ru-RU"/>
        </w:rPr>
        <w:t>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000000" w:rsidRDefault="00DA750D">
      <w:pPr>
        <w:pStyle w:val="underpoint"/>
        <w:rPr>
          <w:lang w:val="ru-RU"/>
        </w:rPr>
      </w:pPr>
      <w:bookmarkStart w:id="91" w:name="a106"/>
      <w:bookmarkEnd w:id="91"/>
      <w:r>
        <w:rPr>
          <w:lang w:val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 основах адм</w:t>
      </w:r>
      <w:r>
        <w:rPr>
          <w:lang w:val="ru-RU"/>
        </w:rPr>
        <w:t>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14 октября 2022 г. № 213-З «О лицензировании»;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</w:t>
      </w:r>
      <w:r>
        <w:rPr>
          <w:lang w:val="ru-RU"/>
        </w:rPr>
        <w:t>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27 февраля 2023 г. № 154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1.3.1. дополнительные основания для отказа в осуществлении администрати</w:t>
      </w:r>
      <w:r>
        <w:rPr>
          <w:lang w:val="ru-RU"/>
        </w:rPr>
        <w:t>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 основах административных процедур» определены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втором–шестом части второй пункта 3 статьи 25 Закона Республики Беларусь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1.3.2. административная процедура осуществляе</w:t>
      </w:r>
      <w:r>
        <w:rPr>
          <w:lang w:val="ru-RU"/>
        </w:rPr>
        <w:t>тся в отношении: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алкогольными напитками;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непищевой спиртосодержащей продукцией;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непищевым этиловым спиртом;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оптовой торговли табачными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алкогольной продукции;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непищевой спиртосо</w:t>
      </w:r>
      <w:r>
        <w:rPr>
          <w:lang w:val="ru-RU"/>
        </w:rPr>
        <w:t>держащей продукции;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непищевого этилового спирта;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хранения табачных изделий;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</w:t>
      </w:r>
      <w:r>
        <w:rPr>
          <w:lang w:val="ru-RU"/>
        </w:rPr>
        <w:t>– лицензия) имеют юридические лица Республики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</w:t>
      </w:r>
      <w:r>
        <w:rPr>
          <w:lang w:val="ru-RU"/>
        </w:rPr>
        <w:t>ем с одновременным предъявлением документов, определенных в</w:t>
      </w:r>
      <w:r>
        <w:rPr>
          <w:lang w:val="ru-RU"/>
        </w:rPr>
        <w:t> </w:t>
      </w:r>
      <w:r>
        <w:rPr>
          <w:lang w:val="ru-RU"/>
        </w:rPr>
        <w:t>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</w:t>
      </w:r>
      <w:r>
        <w:rPr>
          <w:lang w:val="ru-RU"/>
        </w:rPr>
        <w:t>дениям, утвержденного постановлением Совета Министров Республики Беларусь от 27 февраля 2023 г. № 154 (далее – Положение);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1.3.5. обжалование административного решения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</w:t>
      </w:r>
      <w:r>
        <w:rPr>
          <w:lang w:val="ru-RU"/>
        </w:rPr>
        <w:t>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92" w:name="a94"/>
      <w:bookmarkEnd w:id="92"/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2"/>
        <w:gridCol w:w="3059"/>
        <w:gridCol w:w="2119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форме согласно</w:t>
            </w:r>
            <w:r>
              <w:t xml:space="preserve"> </w:t>
            </w:r>
            <w:r>
              <w:t>приложению 2 к Положению и должно содержать* сведения, указанные в</w:t>
            </w:r>
            <w:r>
              <w:t xml:space="preserve"> </w:t>
            </w:r>
            <w:r>
              <w:t xml:space="preserve">подпункте 63.1 пункта 63 Положения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письменная:</w:t>
            </w:r>
          </w:p>
          <w:p w:rsidR="00000000" w:rsidRDefault="00DA750D">
            <w:pPr>
              <w:pStyle w:val="table10"/>
            </w:pPr>
            <w:r>
              <w:t>лично</w:t>
            </w:r>
          </w:p>
          <w:p w:rsidR="00000000" w:rsidRDefault="00DA750D">
            <w:pPr>
              <w:pStyle w:val="table10"/>
            </w:pPr>
            <w:r>
              <w:t>посредством почтовой связи</w:t>
            </w:r>
          </w:p>
          <w:p w:rsidR="00000000" w:rsidRDefault="00DA750D">
            <w:pPr>
              <w:pStyle w:val="table10"/>
            </w:pPr>
            <w:r>
              <w:t>в электронной форме в виде электронного документа** с исп</w:t>
            </w:r>
            <w:r>
              <w:t>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Документ, подтверждающий уплату государственной пошлины (за исключением случая</w:t>
            </w:r>
            <w:r>
              <w:t xml:space="preserve">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должен соответствовать требованиям, определенным в</w:t>
            </w:r>
            <w:r>
              <w:t> </w:t>
            </w:r>
            <w:r>
              <w:t>пунк</w:t>
            </w:r>
            <w:r>
              <w:t xml:space="preserve">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Выписка из штатного расписания юридического лица (для услуг, указанных в подпунктах</w:t>
            </w:r>
            <w:r>
              <w:t xml:space="preserve"> </w:t>
            </w:r>
            <w:r>
              <w:t>2.1,</w:t>
            </w:r>
            <w:r>
              <w:t xml:space="preserve"> </w:t>
            </w:r>
            <w:r>
              <w:t>2.4 пункта 2 статьи 241 Закона Республики Беларусь «О лицензировании»)*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должна содержать сведения, указанные </w:t>
            </w:r>
            <w:r>
              <w:t>в</w:t>
            </w:r>
            <w:r>
              <w:t> </w:t>
            </w:r>
            <w:r>
              <w:t>подпункте 63.2 пункта 63 Положения;</w:t>
            </w:r>
          </w:p>
          <w:p w:rsidR="00000000" w:rsidRDefault="00DA750D">
            <w:pPr>
              <w:pStyle w:val="table10"/>
            </w:pPr>
            <w: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</w:t>
            </w:r>
            <w:r>
              <w:t>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</w:t>
            </w:r>
            <w:r>
              <w:t>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</w:t>
            </w:r>
            <w:r>
              <w:t xml:space="preserve">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</w:t>
      </w:r>
      <w:r>
        <w:rPr>
          <w:lang w:val="ru-RU"/>
        </w:rPr>
        <w:t>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547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</w:t>
            </w:r>
            <w:r>
              <w:t>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</w:t>
            </w:r>
            <w:r>
              <w:t>вом общегосударственной автоматизированной информационной 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Информация о существующих на </w:t>
            </w:r>
            <w:r>
              <w:t>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недвижимого имущества, прав на него и сделок с ним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93" w:name="a95"/>
      <w:bookmarkEnd w:id="93"/>
      <w:r>
        <w:rPr>
          <w:lang w:val="ru-RU"/>
        </w:rPr>
        <w:t>* </w:t>
      </w:r>
      <w:r>
        <w:rPr>
          <w:lang w:val="ru-RU"/>
        </w:rPr>
        <w:t>За исключением изменения лицензии в случаях, предусмотренных</w:t>
      </w:r>
      <w:r>
        <w:rPr>
          <w:lang w:val="ru-RU"/>
        </w:rPr>
        <w:t xml:space="preserve"> </w:t>
      </w:r>
      <w:r>
        <w:rPr>
          <w:lang w:val="ru-RU"/>
        </w:rPr>
        <w:t>абзацем вторым пункта 8 Положения.</w:t>
      </w:r>
    </w:p>
    <w:p w:rsidR="00000000" w:rsidRDefault="00DA750D">
      <w:pPr>
        <w:pStyle w:val="snoski"/>
        <w:rPr>
          <w:lang w:val="ru-RU"/>
        </w:rPr>
      </w:pPr>
      <w:bookmarkStart w:id="94" w:name="a96"/>
      <w:bookmarkEnd w:id="94"/>
      <w:r>
        <w:rPr>
          <w:lang w:val="ru-RU"/>
        </w:rP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</w:t>
      </w:r>
      <w:r>
        <w:rPr>
          <w:lang w:val="ru-RU"/>
        </w:rPr>
        <w:t>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административного решения: внесение</w:t>
      </w:r>
      <w:r>
        <w:rPr>
          <w:lang w:val="ru-RU"/>
        </w:rPr>
        <w:t xml:space="preserve"> сведений об изменении лицензии в государственную информационную систему «Единый реестр лицензий».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bookmarkStart w:id="95" w:name="a97"/>
      <w:bookmarkEnd w:id="95"/>
      <w:r>
        <w:rPr>
          <w:lang w:val="ru-RU"/>
        </w:rPr>
        <w:t xml:space="preserve">в </w:t>
      </w:r>
      <w:r>
        <w:rPr>
          <w:lang w:val="ru-RU"/>
        </w:rPr>
        <w:t>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в случае </w:t>
      </w:r>
      <w:r>
        <w:rPr>
          <w:lang w:val="ru-RU"/>
        </w:rPr>
        <w:t>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</w:t>
      </w:r>
      <w:r>
        <w:rPr>
          <w:lang w:val="ru-RU"/>
        </w:rPr>
        <w:t>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иного изменения, не указанного в абзацах</w:t>
      </w:r>
      <w:r>
        <w:rPr>
          <w:lang w:val="ru-RU"/>
        </w:rPr>
        <w:t xml:space="preserve"> втором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втором и третьем части первой настоящего пункта), – государственная пошлина в размере 4 базо</w:t>
      </w:r>
      <w:r>
        <w:rPr>
          <w:lang w:val="ru-RU"/>
        </w:rPr>
        <w:t>вых величин.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Льготы по размеру платы, взимаемой при осуществлении административной процедуры, установлены в</w:t>
      </w:r>
      <w:r>
        <w:rPr>
          <w:lang w:val="ru-RU"/>
        </w:rPr>
        <w:t> </w:t>
      </w:r>
      <w:r>
        <w:rPr>
          <w:lang w:val="ru-RU"/>
        </w:rPr>
        <w:t>подпункте 10.20 пункта 10,</w:t>
      </w:r>
      <w:r>
        <w:rPr>
          <w:lang w:val="ru-RU"/>
        </w:rPr>
        <w:t xml:space="preserve"> </w:t>
      </w:r>
      <w:r>
        <w:rPr>
          <w:lang w:val="ru-RU"/>
        </w:rPr>
        <w:t>пункте 14 статьи 285 Налогового кодекса Республики Беларусь,</w:t>
      </w:r>
      <w:r>
        <w:rPr>
          <w:lang w:val="ru-RU"/>
        </w:rPr>
        <w:t xml:space="preserve"> </w:t>
      </w:r>
      <w:r>
        <w:rPr>
          <w:lang w:val="ru-RU"/>
        </w:rPr>
        <w:t>абзаце третьем части первой подпункта 1.1 пункта 1 Декрета П</w:t>
      </w:r>
      <w:r>
        <w:rPr>
          <w:lang w:val="ru-RU"/>
        </w:rPr>
        <w:t>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blCellSpacing w:w="0" w:type="dxa"/>
        </w:trPr>
        <w:tc>
          <w:tcPr>
            <w:tcW w:w="3182" w:type="pct"/>
            <w:hideMark/>
          </w:tcPr>
          <w:p w:rsidR="00000000" w:rsidRDefault="00DA750D">
            <w:pPr>
              <w:pStyle w:val="cap1"/>
            </w:pPr>
            <w:r>
              <w:t> </w:t>
            </w:r>
          </w:p>
        </w:tc>
        <w:tc>
          <w:tcPr>
            <w:tcW w:w="1818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5</w:t>
            </w:r>
          </w:p>
          <w:p w:rsidR="00000000" w:rsidRDefault="00DA750D">
            <w:pPr>
              <w:pStyle w:val="cap1"/>
            </w:pPr>
            <w:r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 xml:space="preserve"> 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29.04.2023 № 34)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96" w:name="a88"/>
      <w:bookmarkEnd w:id="96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</w:t>
      </w:r>
      <w:r>
        <w:rPr>
          <w:lang w:val="ru-RU"/>
        </w:rPr>
        <w:t>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8.12.1 «Получение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</w:t>
      </w:r>
      <w:r>
        <w:rPr>
          <w:lang w:val="ru-RU"/>
        </w:rPr>
        <w:t>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</w:t>
      </w:r>
      <w:r>
        <w:rPr>
          <w:lang w:val="ru-RU"/>
        </w:rPr>
        <w:t>ального предпринимателя;</w:t>
      </w:r>
    </w:p>
    <w:p w:rsidR="00000000" w:rsidRDefault="00DA750D">
      <w:pPr>
        <w:pStyle w:val="underpoint"/>
        <w:rPr>
          <w:lang w:val="ru-RU"/>
        </w:rPr>
      </w:pPr>
      <w:bookmarkStart w:id="97" w:name="a107"/>
      <w:bookmarkEnd w:id="97"/>
      <w:r>
        <w:rPr>
          <w:lang w:val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 xml:space="preserve">Закон Республики </w:t>
      </w:r>
      <w:r>
        <w:rPr>
          <w:lang w:val="ru-RU"/>
        </w:rPr>
        <w:t>Беларусь «Об 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14 октября 2022 г. № 213-З «О лицензировании»;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</w:t>
      </w:r>
      <w:r>
        <w:rPr>
          <w:lang w:val="ru-RU"/>
        </w:rPr>
        <w:t>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27 февраля 2023 г. № 154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1.3.1. дополнительные основания для отказа в ос</w:t>
      </w:r>
      <w:r>
        <w:rPr>
          <w:lang w:val="ru-RU"/>
        </w:rPr>
        <w:t>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 основах административных процедур» определены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втором–восьмом части второй пункта 3 статьи 21 Закона Республики Беларусь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1.3.2. административ</w:t>
      </w:r>
      <w:r>
        <w:rPr>
          <w:lang w:val="ru-RU"/>
        </w:rPr>
        <w:t>ная процедура осуществляется в отношении: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алкогольными напитками;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табачными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нетабачными никотиносодержащими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жидкостями для электронных систем курения;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1.3.3. </w:t>
      </w:r>
      <w:r>
        <w:rPr>
          <w:lang w:val="ru-RU"/>
        </w:rPr>
        <w:t>право на 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</w:t>
      </w:r>
      <w:r>
        <w:rPr>
          <w:lang w:val="ru-RU"/>
        </w:rPr>
        <w:t>е предприниматели, зарегистрированные в Республике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</w:t>
      </w:r>
      <w:r>
        <w:rPr>
          <w:lang w:val="ru-RU"/>
        </w:rPr>
        <w:t>вителем с одновременным предъявлением документов, определенных в</w:t>
      </w:r>
      <w:r>
        <w:rPr>
          <w:lang w:val="ru-RU"/>
        </w:rPr>
        <w:t> </w:t>
      </w:r>
      <w:r>
        <w:rPr>
          <w:lang w:val="ru-RU"/>
        </w:rPr>
        <w:t>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</w:t>
      </w:r>
      <w:r>
        <w:rPr>
          <w:lang w:val="ru-RU"/>
        </w:rPr>
        <w:t>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1.3.5. обжалование административного решения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</w:t>
      </w:r>
      <w:r>
        <w:rPr>
          <w:lang w:val="ru-RU"/>
        </w:rPr>
        <w:t>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98" w:name="a98"/>
      <w:bookmarkEnd w:id="98"/>
      <w:r>
        <w:rPr>
          <w:lang w:val="ru-RU"/>
        </w:rPr>
        <w:t>2.1.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8"/>
        <w:gridCol w:w="2821"/>
        <w:gridCol w:w="2611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</w:t>
            </w:r>
            <w:r>
              <w:t>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форме согласно</w:t>
            </w:r>
            <w:r>
              <w:t xml:space="preserve"> </w:t>
            </w:r>
            <w:r>
              <w:t>приложению 1 к Положению и должно содержать сведения, указанные в</w:t>
            </w:r>
            <w:r>
              <w:t xml:space="preserve"> </w:t>
            </w:r>
            <w:r>
              <w:t>пункте 74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письменная:</w:t>
            </w:r>
          </w:p>
          <w:p w:rsidR="00000000" w:rsidRDefault="00DA750D">
            <w:pPr>
              <w:pStyle w:val="table10"/>
            </w:pPr>
            <w:r>
              <w:t>лично</w:t>
            </w:r>
          </w:p>
          <w:p w:rsidR="00000000" w:rsidRDefault="00DA750D">
            <w:pPr>
              <w:pStyle w:val="table10"/>
            </w:pPr>
            <w:r>
              <w:t>посредством почтовой связи</w:t>
            </w:r>
          </w:p>
          <w:p w:rsidR="00000000" w:rsidRDefault="00DA750D">
            <w:pPr>
              <w:pStyle w:val="table10"/>
            </w:pPr>
            <w:r>
              <w:t>в электронной форме в</w:t>
            </w:r>
            <w:r>
              <w:t>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Документ, подтверждающий уплату государстве</w:t>
            </w:r>
            <w:r>
              <w:t>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должен соответствовать требованиям, определенным в</w:t>
            </w:r>
            <w:r>
              <w:t> </w:t>
            </w:r>
            <w:r>
              <w:t>пункте 6 статьи 287 Налогового коде</w:t>
            </w:r>
            <w:r>
              <w:t xml:space="preserve">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</w:t>
            </w:r>
            <w:r>
              <w:t xml:space="preserve">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99" w:name="a99"/>
      <w:bookmarkEnd w:id="99"/>
      <w:r>
        <w:rPr>
          <w:lang w:val="ru-RU"/>
        </w:rPr>
        <w:t>* </w:t>
      </w:r>
      <w:r>
        <w:rPr>
          <w:lang w:val="ru-RU"/>
        </w:rPr>
        <w:t>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</w:t>
      </w:r>
      <w:r>
        <w:rPr>
          <w:lang w:val="ru-RU"/>
        </w:rPr>
        <w:t>ерки электронной цифровой подписи Республики Беларусь.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</w:t>
      </w:r>
      <w:r>
        <w:rPr>
          <w:lang w:val="ru-RU"/>
        </w:rPr>
        <w:t>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5890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2727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</w:t>
            </w:r>
            <w:r>
              <w:t>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</w:t>
            </w:r>
            <w:r>
              <w:t>й автоматизированной информационной 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</w:t>
            </w:r>
            <w:r>
              <w:t>ниях) прав на капитальное строение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недвижимого имущества, прав на него и сделок с ним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административного решен</w:t>
      </w:r>
      <w:r>
        <w:rPr>
          <w:lang w:val="ru-RU"/>
        </w:rPr>
        <w:t>ия: внесение сведений о лицензии в государственную информационную систему «Единый реестр лицензий».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</w:t>
      </w:r>
      <w:r>
        <w:rPr>
          <w:lang w:val="ru-RU"/>
        </w:rPr>
        <w:t xml:space="preserve"> государственная пошлина в размере 38 базовых величин.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blCellSpacing w:w="0" w:type="dxa"/>
        </w:trPr>
        <w:tc>
          <w:tcPr>
            <w:tcW w:w="3182" w:type="pct"/>
            <w:hideMark/>
          </w:tcPr>
          <w:p w:rsidR="00000000" w:rsidRDefault="00DA750D">
            <w:pPr>
              <w:pStyle w:val="cap1"/>
            </w:pPr>
            <w:r>
              <w:t> </w:t>
            </w:r>
          </w:p>
        </w:tc>
        <w:tc>
          <w:tcPr>
            <w:tcW w:w="1818" w:type="pct"/>
            <w:hideMark/>
          </w:tcPr>
          <w:p w:rsidR="00000000" w:rsidRDefault="00DA750D">
            <w:pPr>
              <w:pStyle w:val="capu1"/>
            </w:pPr>
            <w:r>
              <w:t>УТВЕРЖДЕНО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Постановление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12.01.2022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5</w:t>
            </w:r>
          </w:p>
          <w:p w:rsidR="00000000" w:rsidRDefault="00DA750D">
            <w:pPr>
              <w:pStyle w:val="cap1"/>
            </w:pPr>
            <w:r>
              <w:t>(в редакции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</w:p>
          <w:p w:rsidR="00000000" w:rsidRDefault="00DA750D">
            <w:pPr>
              <w:pStyle w:val="cap1"/>
            </w:pP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t xml:space="preserve"> и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t xml:space="preserve"> </w:t>
            </w:r>
          </w:p>
          <w:p w:rsidR="00000000" w:rsidRDefault="00DA750D">
            <w:pPr>
              <w:pStyle w:val="cap1"/>
            </w:pPr>
            <w:r>
              <w:t>Республики Беларусь</w:t>
            </w:r>
          </w:p>
          <w:p w:rsidR="00000000" w:rsidRDefault="00DA750D">
            <w:pPr>
              <w:pStyle w:val="cap1"/>
            </w:pPr>
            <w:r>
              <w:t>29.04.2023 № 34)</w:t>
            </w:r>
          </w:p>
        </w:tc>
      </w:tr>
    </w:tbl>
    <w:p w:rsidR="00000000" w:rsidRDefault="00DA750D">
      <w:pPr>
        <w:pStyle w:val="titleu"/>
        <w:rPr>
          <w:lang w:val="ru-RU"/>
        </w:rPr>
      </w:pPr>
      <w:bookmarkStart w:id="100" w:name="a89"/>
      <w:bookmarkEnd w:id="100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8.12.2 «Изменение лицензии на розничную торговлю алкогольн</w:t>
      </w:r>
      <w:r>
        <w:rPr>
          <w:lang w:val="ru-RU"/>
        </w:rPr>
        <w:t>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</w:t>
      </w:r>
      <w:r>
        <w:rPr>
          <w:lang w:val="ru-RU"/>
        </w:rPr>
        <w:t xml:space="preserve">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000000" w:rsidRDefault="00DA750D">
      <w:pPr>
        <w:pStyle w:val="underpoint"/>
        <w:rPr>
          <w:lang w:val="ru-RU"/>
        </w:rPr>
      </w:pPr>
      <w:bookmarkStart w:id="101" w:name="a108"/>
      <w:bookmarkEnd w:id="101"/>
      <w:r>
        <w:rPr>
          <w:lang w:val="ru-RU"/>
        </w:rPr>
        <w:t>1.2. нормативные правовые акты, международные договоры Республики Беларусь, междун</w:t>
      </w:r>
      <w:r>
        <w:rPr>
          <w:lang w:val="ru-RU"/>
        </w:rPr>
        <w:t>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 основах административных процедур»;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Закон Республики Беларусь от 14 октября 2022 г. № 213-З «О</w:t>
      </w:r>
      <w:r>
        <w:rPr>
          <w:lang w:val="ru-RU"/>
        </w:rPr>
        <w:t> лицензировании»;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 27 февраля 2023 г</w:t>
      </w:r>
      <w:r>
        <w:rPr>
          <w:lang w:val="ru-RU"/>
        </w:rPr>
        <w:t>. № 154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 иные имеющиеся особенности 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1.3.1. дополнительные основания для отказа в осуществлении административной процедуры по сравнению с</w:t>
      </w:r>
      <w:r>
        <w:rPr>
          <w:lang w:val="ru-RU"/>
        </w:rPr>
        <w:t> </w:t>
      </w:r>
      <w:r>
        <w:rPr>
          <w:lang w:val="ru-RU"/>
        </w:rPr>
        <w:t>Законом Республики Беларусь «Об основах административ</w:t>
      </w:r>
      <w:r>
        <w:rPr>
          <w:lang w:val="ru-RU"/>
        </w:rPr>
        <w:t>ных процедур» определены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втором–шестом части второй пункта 3 статьи 25 Закона Республики Беларусь «О лицензировании»;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1.3.2. административная процедура осуществляется в отношении: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алкогольными напитками;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табачными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нетабачными никотиносодержащими изделиями;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розничной торговли жидкостями для электронных систем курения;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1.3.3. право на изменение лицензии на розничную т</w:t>
      </w:r>
      <w:r>
        <w:rPr>
          <w:lang w:val="ru-RU"/>
        </w:rPr>
        <w:t>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</w:t>
      </w:r>
      <w:r>
        <w:rPr>
          <w:lang w:val="ru-RU"/>
        </w:rPr>
        <w:t>спублике Беларусь;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</w:t>
      </w:r>
      <w:r>
        <w:rPr>
          <w:lang w:val="ru-RU"/>
        </w:rPr>
        <w:t>ментов, определенных в</w:t>
      </w:r>
      <w:r>
        <w:rPr>
          <w:lang w:val="ru-RU"/>
        </w:rPr>
        <w:t> </w:t>
      </w:r>
      <w:r>
        <w:rPr>
          <w:lang w:val="ru-RU"/>
        </w:rPr>
        <w:t xml:space="preserve">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</w:t>
      </w:r>
      <w:r>
        <w:rPr>
          <w:lang w:val="ru-RU"/>
        </w:rPr>
        <w:t>Совета Министров Республики Беларусь от 27 февраля 2023 г. № 154 (далее – Положение);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1.3.5. обжалование административного решения осуществляется в судебном порядке.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A750D">
      <w:pPr>
        <w:pStyle w:val="underpoint"/>
        <w:rPr>
          <w:lang w:val="ru-RU"/>
        </w:rPr>
      </w:pPr>
      <w:bookmarkStart w:id="102" w:name="a100"/>
      <w:bookmarkEnd w:id="102"/>
      <w:r>
        <w:rPr>
          <w:lang w:val="ru-RU"/>
        </w:rPr>
        <w:t>2</w:t>
      </w:r>
      <w:r>
        <w:rPr>
          <w:lang w:val="ru-RU"/>
        </w:rPr>
        <w:t>.1. представляемые заинтересованным лицом: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3001"/>
        <w:gridCol w:w="2095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9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по форме, определенной в</w:t>
            </w:r>
            <w:r>
              <w:t> </w:t>
            </w:r>
            <w:r>
              <w:t>приложении 2 к Положению и должно содержать* сведения, указанные в</w:t>
            </w:r>
            <w:r>
              <w:t xml:space="preserve"> </w:t>
            </w:r>
            <w:r>
              <w:t xml:space="preserve">пункте 74 Положения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письменная:</w:t>
            </w:r>
          </w:p>
          <w:p w:rsidR="00000000" w:rsidRDefault="00DA750D">
            <w:pPr>
              <w:pStyle w:val="table10"/>
            </w:pPr>
            <w:r>
              <w:t>лично</w:t>
            </w:r>
          </w:p>
          <w:p w:rsidR="00000000" w:rsidRDefault="00DA750D">
            <w:pPr>
              <w:pStyle w:val="table10"/>
            </w:pPr>
            <w:r>
              <w:t>посредством почтовой связи</w:t>
            </w:r>
          </w:p>
          <w:p w:rsidR="00000000" w:rsidRDefault="00DA750D">
            <w:pPr>
              <w:pStyle w:val="table1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</w:t>
            </w:r>
            <w:r>
              <w:t>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Документ, подтверждающий уплату государственной пошлины (за </w:t>
            </w:r>
            <w:r>
              <w:t>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должен соответствовать требованиям, о</w:t>
            </w:r>
            <w:r>
              <w:t>пределенным в</w:t>
            </w:r>
            <w:r>
              <w:t> </w:t>
            </w:r>
            <w:r>
              <w:t xml:space="preserve">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</w:t>
            </w:r>
            <w:r>
              <w:t>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</w:t>
            </w:r>
            <w:r>
              <w:t>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</w:t>
            </w:r>
            <w:r>
              <w:t>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DA750D">
            <w:pPr>
              <w:rPr>
                <w:sz w:val="24"/>
                <w:szCs w:val="24"/>
              </w:rPr>
            </w:pP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При подаче заявления лично в </w:t>
      </w:r>
      <w:r>
        <w:rPr>
          <w:lang w:val="ru-RU"/>
        </w:rPr>
        <w:t>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 основах административных процедур»;</w:t>
      </w:r>
    </w:p>
    <w:p w:rsidR="00000000" w:rsidRDefault="00DA750D">
      <w:pPr>
        <w:pStyle w:val="underpoint"/>
        <w:rPr>
          <w:lang w:val="ru-RU"/>
        </w:rPr>
      </w:pPr>
      <w:r>
        <w:rPr>
          <w:lang w:val="ru-RU"/>
        </w:rPr>
        <w:t>2.2. запрашиваемые (по</w:t>
      </w:r>
      <w:r>
        <w:rPr>
          <w:lang w:val="ru-RU"/>
        </w:rPr>
        <w:t>лучаемые) уполномоченным органом самостоятельно: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547"/>
      </w:tblGrid>
      <w:tr w:rsidR="00000000">
        <w:trPr>
          <w:trHeight w:val="240"/>
          <w:tblCellSpacing w:w="0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vAlign w:val="center"/>
            <w:hideMark/>
          </w:tcPr>
          <w:p w:rsidR="00000000" w:rsidRDefault="00DA750D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</w:t>
            </w:r>
            <w:r>
              <w:t xml:space="preserve">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 xml:space="preserve">Сведения в отношении заинтересованного </w:t>
            </w:r>
            <w: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индивидуальных предпринимателей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</w:t>
            </w:r>
            <w:r>
              <w:t>капитальное строение (здание, сооружение), изолированное помещение*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00000" w:rsidRDefault="00DA750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недвижимого имущества, прав на него и сделок с ним</w:t>
            </w:r>
          </w:p>
        </w:tc>
      </w:tr>
    </w:tbl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A750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A750D">
      <w:pPr>
        <w:pStyle w:val="snoski"/>
        <w:rPr>
          <w:lang w:val="ru-RU"/>
        </w:rPr>
      </w:pPr>
      <w:bookmarkStart w:id="103" w:name="a101"/>
      <w:bookmarkEnd w:id="103"/>
      <w:r>
        <w:rPr>
          <w:lang w:val="ru-RU"/>
        </w:rPr>
        <w:t>* За исключением изменения лицензии в случаях, предусмотренных</w:t>
      </w:r>
      <w:r>
        <w:rPr>
          <w:lang w:val="ru-RU"/>
        </w:rPr>
        <w:t xml:space="preserve"> </w:t>
      </w:r>
      <w:r>
        <w:rPr>
          <w:lang w:val="ru-RU"/>
        </w:rPr>
        <w:t>абзацем в</w:t>
      </w:r>
      <w:r>
        <w:rPr>
          <w:lang w:val="ru-RU"/>
        </w:rPr>
        <w:t>торым пункта 8 Положения.</w:t>
      </w:r>
    </w:p>
    <w:p w:rsidR="00000000" w:rsidRDefault="00DA750D">
      <w:pPr>
        <w:pStyle w:val="snoski"/>
        <w:rPr>
          <w:lang w:val="ru-RU"/>
        </w:rPr>
      </w:pPr>
      <w:bookmarkStart w:id="104" w:name="a102"/>
      <w:bookmarkEnd w:id="104"/>
      <w:r>
        <w:rPr>
          <w:lang w:val="ru-RU"/>
        </w:rP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</w:t>
      </w:r>
      <w:r>
        <w:rPr>
          <w:lang w:val="ru-RU"/>
        </w:rPr>
        <w:t>вления открытыми ключами проверки электронной цифровой подписи Республики Беларусь.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</w:t>
      </w:r>
      <w:r>
        <w:rPr>
          <w:lang w:val="ru-RU"/>
        </w:rPr>
        <w:t>му «Единый реестр лицензий».</w:t>
      </w:r>
    </w:p>
    <w:p w:rsidR="00000000" w:rsidRDefault="00DA750D">
      <w:pPr>
        <w:pStyle w:val="point"/>
        <w:rPr>
          <w:lang w:val="ru-RU"/>
        </w:rPr>
      </w:pPr>
      <w:r>
        <w:rPr>
          <w:lang w:val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000000" w:rsidRDefault="00DA750D">
      <w:pPr>
        <w:pStyle w:val="newncpi"/>
        <w:rPr>
          <w:lang w:val="ru-RU"/>
        </w:rPr>
      </w:pPr>
      <w:bookmarkStart w:id="105" w:name="a103"/>
      <w:bookmarkEnd w:id="105"/>
      <w:r>
        <w:rPr>
          <w:lang w:val="ru-RU"/>
        </w:rPr>
        <w:t xml:space="preserve">в случае включения розничной торговли алкогольными напитками, розничной </w:t>
      </w:r>
      <w:r>
        <w:rPr>
          <w:lang w:val="ru-RU"/>
        </w:rPr>
        <w:t>торговли табачными изделиями,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</w:t>
      </w:r>
      <w:r>
        <w:rPr>
          <w:lang w:val="ru-RU"/>
        </w:rPr>
        <w:t>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</w:t>
      </w:r>
      <w:r>
        <w:rPr>
          <w:lang w:val="ru-RU"/>
        </w:rPr>
        <w:t>новременном внесении иных изменений, – государственная пошлина в размере 19 базовых величин;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</w:t>
      </w:r>
      <w:r>
        <w:rPr>
          <w:lang w:val="ru-RU"/>
        </w:rPr>
        <w:t>зменениями, предусмотренными в абзаце втором части первой настоящего пункта), – государственная пошлина в размере 4 базовых величин.</w:t>
      </w:r>
    </w:p>
    <w:p w:rsidR="00000000" w:rsidRDefault="00DA750D">
      <w:pPr>
        <w:pStyle w:val="newncpi"/>
        <w:rPr>
          <w:lang w:val="ru-RU"/>
        </w:rPr>
      </w:pPr>
      <w:r>
        <w:rPr>
          <w:lang w:val="ru-RU"/>
        </w:rPr>
        <w:t>Льготы по размеру платы, взимаемой при осуществлении административной процедуры, установлены</w:t>
      </w:r>
      <w:r>
        <w:rPr>
          <w:lang w:val="ru-RU"/>
        </w:rPr>
        <w:t xml:space="preserve"> </w:t>
      </w:r>
      <w:r>
        <w:rPr>
          <w:lang w:val="ru-RU"/>
        </w:rPr>
        <w:t>подпунктом 10.20 пункта 10,</w:t>
      </w:r>
      <w:r>
        <w:rPr>
          <w:lang w:val="ru-RU"/>
        </w:rPr>
        <w:t xml:space="preserve"> </w:t>
      </w:r>
      <w:r>
        <w:rPr>
          <w:lang w:val="ru-RU"/>
        </w:rPr>
        <w:t>пу</w:t>
      </w:r>
      <w:r>
        <w:rPr>
          <w:lang w:val="ru-RU"/>
        </w:rPr>
        <w:t>нктом 14 статьи 285 Налогового кодекса Республики Беларусь.</w:t>
      </w:r>
    </w:p>
    <w:p w:rsidR="00DA750D" w:rsidRDefault="00DA750D">
      <w:pPr>
        <w:pStyle w:val="newncpi"/>
        <w:rPr>
          <w:lang w:val="ru-RU"/>
        </w:rPr>
      </w:pPr>
      <w:r>
        <w:rPr>
          <w:lang w:val="ru-RU"/>
        </w:rPr>
        <w:t> </w:t>
      </w:r>
    </w:p>
    <w:sectPr w:rsidR="00DA750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9"/>
    <w:rsid w:val="001C79FE"/>
    <w:rsid w:val="00DA75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3F17-65C3-4D7C-9283-67D88AE8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8">
    <w:name w:val="s2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9">
    <w:name w:val="s2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0">
    <w:name w:val="s2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1">
    <w:name w:val="s2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2">
    <w:name w:val="s2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3">
    <w:name w:val="s2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4">
    <w:name w:val="s2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5">
    <w:name w:val="s2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6">
    <w:name w:val="s2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7">
    <w:name w:val="s2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8">
    <w:name w:val="s2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9">
    <w:name w:val="s2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0">
    <w:name w:val="s2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1">
    <w:name w:val="s2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2">
    <w:name w:val="s2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3">
    <w:name w:val="s2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4">
    <w:name w:val="s2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5">
    <w:name w:val="s2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6">
    <w:name w:val="s2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7">
    <w:name w:val="s2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8">
    <w:name w:val="s2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9">
    <w:name w:val="s2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0">
    <w:name w:val="s3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1">
    <w:name w:val="s3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2">
    <w:name w:val="s3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3">
    <w:name w:val="s3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4">
    <w:name w:val="s3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5">
    <w:name w:val="s3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6">
    <w:name w:val="s3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7">
    <w:name w:val="s3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8">
    <w:name w:val="s3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9">
    <w:name w:val="s3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0">
    <w:name w:val="s3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1">
    <w:name w:val="s3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2">
    <w:name w:val="s3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3">
    <w:name w:val="s3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4">
    <w:name w:val="s3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5">
    <w:name w:val="s3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6">
    <w:name w:val="s3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7">
    <w:name w:val="s3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8">
    <w:name w:val="s3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9">
    <w:name w:val="s3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0">
    <w:name w:val="s3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1">
    <w:name w:val="s3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2">
    <w:name w:val="s3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3">
    <w:name w:val="s3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4">
    <w:name w:val="s3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5">
    <w:name w:val="s3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6">
    <w:name w:val="s326"/>
    <w:basedOn w:val="a"/>
    <w:pPr>
      <w:spacing w:before="100" w:beforeAutospacing="1" w:after="100" w:afterAutospacing="1" w:line="240" w:lineRule="auto"/>
      <w:ind w:right="706"/>
    </w:pPr>
    <w:rPr>
      <w:rFonts w:ascii="Times New Roman" w:hAnsi="Times New Roman" w:cs="Times New Roman"/>
      <w:sz w:val="24"/>
      <w:szCs w:val="24"/>
    </w:rPr>
  </w:style>
  <w:style w:type="paragraph" w:customStyle="1" w:styleId="s327">
    <w:name w:val="s3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8">
    <w:name w:val="s3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9">
    <w:name w:val="s3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0">
    <w:name w:val="s3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1">
    <w:name w:val="s3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2">
    <w:name w:val="s3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3">
    <w:name w:val="s3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4">
    <w:name w:val="s3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5">
    <w:name w:val="s3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6">
    <w:name w:val="s3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7">
    <w:name w:val="s3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8">
    <w:name w:val="s3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9">
    <w:name w:val="s3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0">
    <w:name w:val="s3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1">
    <w:name w:val="s3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2">
    <w:name w:val="s3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3">
    <w:name w:val="s3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4">
    <w:name w:val="s3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5">
    <w:name w:val="s3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6">
    <w:name w:val="s3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7">
    <w:name w:val="s3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8">
    <w:name w:val="s3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9">
    <w:name w:val="s3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0">
    <w:name w:val="s3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1">
    <w:name w:val="s3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2">
    <w:name w:val="s3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3">
    <w:name w:val="s3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4">
    <w:name w:val="s3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5">
    <w:name w:val="s3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6">
    <w:name w:val="s3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7">
    <w:name w:val="s3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8">
    <w:name w:val="s3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9">
    <w:name w:val="s3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0">
    <w:name w:val="s3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1">
    <w:name w:val="s3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2">
    <w:name w:val="s3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3">
    <w:name w:val="s3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4">
    <w:name w:val="s3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5">
    <w:name w:val="s3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6">
    <w:name w:val="s3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7">
    <w:name w:val="s3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8">
    <w:name w:val="s3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9">
    <w:name w:val="s3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0">
    <w:name w:val="s3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1">
    <w:name w:val="s3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2">
    <w:name w:val="s3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3">
    <w:name w:val="s3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4">
    <w:name w:val="s3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5">
    <w:name w:val="s3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6">
    <w:name w:val="s3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7">
    <w:name w:val="s3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8">
    <w:name w:val="s3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9">
    <w:name w:val="s3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0">
    <w:name w:val="s3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1">
    <w:name w:val="s3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2">
    <w:name w:val="s3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3">
    <w:name w:val="s3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4">
    <w:name w:val="s3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5">
    <w:name w:val="s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6">
    <w:name w:val="s3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7">
    <w:name w:val="s3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8">
    <w:name w:val="s3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9">
    <w:name w:val="s3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0">
    <w:name w:val="s3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1">
    <w:name w:val="s3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2">
    <w:name w:val="s3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3">
    <w:name w:val="s3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4">
    <w:name w:val="s3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5">
    <w:name w:val="s3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6">
    <w:name w:val="s3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7">
    <w:name w:val="s3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8">
    <w:name w:val="s3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9">
    <w:name w:val="s3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0">
    <w:name w:val="s4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1">
    <w:name w:val="s4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2">
    <w:name w:val="s4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3">
    <w:name w:val="s4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4">
    <w:name w:val="s4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5">
    <w:name w:val="s4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6">
    <w:name w:val="s4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7">
    <w:name w:val="s4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8">
    <w:name w:val="s4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9">
    <w:name w:val="s4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0">
    <w:name w:val="s4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1">
    <w:name w:val="s4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2">
    <w:name w:val="s4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3">
    <w:name w:val="s4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4">
    <w:name w:val="s4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5">
    <w:name w:val="s4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6">
    <w:name w:val="s4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7">
    <w:name w:val="s4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8">
    <w:name w:val="s4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21133</Words>
  <Characters>120461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2025-06-09T07:07:00Z</dcterms:created>
  <dcterms:modified xsi:type="dcterms:W3CDTF">2025-06-09T07:07:00Z</dcterms:modified>
</cp:coreProperties>
</file>