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040B" w:rsidRDefault="002B417F" w:rsidP="00FF040B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bookmarkStart w:id="1" w:name="_GoBack"/>
            <w:r w:rsidRPr="00FF040B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687DB0">
              <w:rPr>
                <w:sz w:val="28"/>
                <w:szCs w:val="28"/>
              </w:rPr>
              <w:t xml:space="preserve"> </w:t>
            </w:r>
            <w:bookmarkEnd w:id="0"/>
            <w:r w:rsidR="00B82526" w:rsidRPr="00EC49F9">
              <w:rPr>
                <w:b/>
                <w:sz w:val="28"/>
                <w:szCs w:val="28"/>
              </w:rPr>
              <w:t>16.7</w:t>
            </w:r>
            <w:r w:rsidR="005916A6" w:rsidRPr="00EC49F9">
              <w:rPr>
                <w:b/>
                <w:sz w:val="28"/>
                <w:szCs w:val="28"/>
              </w:rPr>
              <w:t>.</w:t>
            </w:r>
            <w:r w:rsidR="00840DA0">
              <w:rPr>
                <w:b/>
                <w:sz w:val="28"/>
                <w:szCs w:val="28"/>
              </w:rPr>
              <w:t>4</w:t>
            </w:r>
            <w:r w:rsidR="00687DB0" w:rsidRPr="00EC49F9">
              <w:rPr>
                <w:b/>
                <w:sz w:val="28"/>
                <w:szCs w:val="28"/>
              </w:rPr>
              <w:t xml:space="preserve"> </w:t>
            </w:r>
          </w:p>
          <w:p w:rsidR="002B417F" w:rsidRPr="00367D3E" w:rsidRDefault="00EC49F9" w:rsidP="00FF040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C49F9">
              <w:rPr>
                <w:b/>
                <w:sz w:val="28"/>
                <w:szCs w:val="28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  <w:bookmarkEnd w:id="1"/>
          </w:p>
        </w:tc>
      </w:tr>
      <w:tr w:rsidR="002B417F" w:rsidRPr="00B8252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687DB0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5" w:type="dxa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687DB0">
                    <w:rPr>
                      <w:b/>
                    </w:rPr>
                    <w:t>Сычёва Анна Григорьевна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  <w:r w:rsidRPr="00687DB0">
                    <w:t>1 этаж, кабинет № 19, телефон 8 (02137) 5 45 15</w:t>
                  </w:r>
                </w:p>
                <w:p w:rsidR="00B06531" w:rsidRPr="00687DB0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687DB0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</w:t>
                  </w:r>
                  <w:proofErr w:type="gramStart"/>
                  <w:r w:rsidRPr="00687DB0">
                    <w:rPr>
                      <w:b/>
                      <w:u w:val="single"/>
                    </w:rPr>
                    <w:t>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в</w:t>
                  </w:r>
                  <w:proofErr w:type="gramEnd"/>
                  <w:r w:rsidRPr="00687DB0">
                    <w:rPr>
                      <w:b/>
                      <w:u w:val="single"/>
                    </w:rPr>
                    <w:t>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687DB0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687DB0">
                    <w:rPr>
                      <w:b/>
                      <w:u w:val="single"/>
                    </w:rPr>
                    <w:t>.,пт</w:t>
                  </w:r>
                  <w:r w:rsidR="00697C71" w:rsidRPr="00687DB0">
                    <w:rPr>
                      <w:b/>
                      <w:u w:val="single"/>
                    </w:rPr>
                    <w:t>. с 8.00 до 13.00, с 14.00 до 17</w:t>
                  </w:r>
                  <w:r w:rsidRPr="00687DB0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687DB0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687DB0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pStyle w:val="2"/>
              <w:spacing w:line="240" w:lineRule="auto"/>
              <w:rPr>
                <w:b/>
                <w:color w:val="0000FF"/>
                <w:sz w:val="24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687DB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687DB0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687DB0">
              <w:tc>
                <w:tcPr>
                  <w:tcW w:w="10600" w:type="dxa"/>
                  <w:hideMark/>
                </w:tcPr>
                <w:p w:rsidR="003952D7" w:rsidRPr="00687DB0" w:rsidRDefault="003952D7" w:rsidP="003952D7">
                  <w:pPr>
                    <w:jc w:val="center"/>
                  </w:pP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главный специалист отдела архитектуры и строительства, </w:t>
                  </w:r>
                </w:p>
                <w:p w:rsidR="003952D7" w:rsidRPr="00687DB0" w:rsidRDefault="003952D7" w:rsidP="003952D7">
                  <w:pPr>
                    <w:jc w:val="center"/>
                  </w:pPr>
                  <w:r w:rsidRPr="00687DB0">
                    <w:t xml:space="preserve">жилищно-коммунального райисполкома – </w:t>
                  </w:r>
                </w:p>
                <w:p w:rsidR="003952D7" w:rsidRPr="00687DB0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Курпатова</w:t>
                  </w:r>
                  <w:proofErr w:type="spellEnd"/>
                  <w:r w:rsidRPr="00687DB0">
                    <w:rPr>
                      <w:b/>
                    </w:rPr>
                    <w:t xml:space="preserve"> Алена Дмитриевна</w:t>
                  </w:r>
                  <w:r w:rsidR="00B4498D" w:rsidRPr="00687DB0">
                    <w:t>, 2</w:t>
                  </w:r>
                  <w:r w:rsidR="003952D7" w:rsidRPr="00687DB0">
                    <w:t xml:space="preserve"> </w:t>
                  </w:r>
                  <w:r w:rsidR="00B4498D" w:rsidRPr="00687DB0">
                    <w:t>этаж, кабинет № 39</w:t>
                  </w:r>
                  <w:r w:rsidR="003952D7" w:rsidRPr="00687DB0">
                    <w:t xml:space="preserve">, телефон 8 (02137) </w:t>
                  </w:r>
                  <w:r w:rsidR="00B06531" w:rsidRPr="00687DB0">
                    <w:t>5 45 18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начальник отдела архитектуры и строительства, </w:t>
                  </w:r>
                </w:p>
                <w:p w:rsidR="003952D7" w:rsidRPr="00687DB0" w:rsidRDefault="003952D7" w:rsidP="003952D7">
                  <w:pPr>
                    <w:ind w:left="-74"/>
                    <w:jc w:val="center"/>
                  </w:pPr>
                  <w:r w:rsidRPr="00687DB0">
                    <w:t xml:space="preserve">жилищно-коммунального хозяйства райисполкома – 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687DB0">
                    <w:rPr>
                      <w:b/>
                    </w:rPr>
                    <w:t>Сапегина</w:t>
                  </w:r>
                  <w:proofErr w:type="spellEnd"/>
                  <w:r w:rsidRPr="00687DB0">
                    <w:rPr>
                      <w:b/>
                    </w:rPr>
                    <w:t xml:space="preserve"> Тамара Владимировна</w:t>
                  </w:r>
                  <w:r w:rsidRPr="00687DB0">
                    <w:t xml:space="preserve">, 2 этаж, кабинет № 32, телефон 8 (02137) </w:t>
                  </w:r>
                  <w:r w:rsidR="00B06531" w:rsidRPr="00687DB0">
                    <w:t>5 45 17</w:t>
                  </w: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687DB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687DB0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687DB0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687DB0" w:rsidRDefault="003952D7" w:rsidP="003952D7"/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687DB0">
              <w:tc>
                <w:tcPr>
                  <w:tcW w:w="10600" w:type="dxa"/>
                  <w:shd w:val="clear" w:color="auto" w:fill="D9D9D9"/>
                </w:tcPr>
                <w:p w:rsidR="002B417F" w:rsidRPr="00687DB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687DB0">
              <w:tc>
                <w:tcPr>
                  <w:tcW w:w="10600" w:type="dxa"/>
                </w:tcPr>
                <w:p w:rsidR="002B417F" w:rsidRPr="00687DB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687DB0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0DA0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0DA0" w:rsidRPr="00840DA0">
              <w:rPr>
                <w:rFonts w:ascii="Times New Roman" w:hAnsi="Times New Roman" w:cs="Times New Roman"/>
              </w:rPr>
              <w:t>аявление</w:t>
            </w:r>
          </w:p>
          <w:p w:rsidR="00FF040B" w:rsidRPr="00840DA0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840DA0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840DA0">
              <w:rPr>
                <w:rFonts w:ascii="Times New Roman" w:hAnsi="Times New Roman" w:cs="Times New Roman"/>
              </w:rPr>
              <w:t>технический паспорт</w:t>
            </w:r>
          </w:p>
          <w:p w:rsidR="00FF040B" w:rsidRPr="00840DA0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FF040B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840DA0">
              <w:rPr>
                <w:rFonts w:ascii="Times New Roman" w:hAnsi="Times New Roman" w:cs="Times New Roman"/>
              </w:rPr>
              <w:t>ведомость технических характеристик (при наличии)</w:t>
            </w:r>
          </w:p>
          <w:p w:rsidR="00FF040B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840DA0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840DA0">
              <w:rPr>
                <w:rFonts w:ascii="Times New Roman" w:hAnsi="Times New Roman" w:cs="Times New Roman"/>
              </w:rPr>
      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</w:p>
          <w:p w:rsidR="00FF040B" w:rsidRPr="00840DA0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840DA0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840DA0">
              <w:rPr>
                <w:rFonts w:ascii="Times New Roman" w:hAnsi="Times New Roman" w:cs="Times New Roman"/>
              </w:rPr>
              <w:t xml:space="preserve">описание работ и планов застройщика по реконструкции </w:t>
            </w:r>
            <w:r w:rsidRPr="00840DA0">
              <w:rPr>
                <w:rFonts w:ascii="Times New Roman" w:hAnsi="Times New Roman" w:cs="Times New Roman"/>
              </w:rPr>
              <w:lastRenderedPageBreak/>
              <w:t>нежилой капитальной постройки на придомовой территории</w:t>
            </w:r>
          </w:p>
          <w:p w:rsidR="00FF040B" w:rsidRPr="00840DA0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840DA0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840DA0">
              <w:rPr>
                <w:rFonts w:ascii="Times New Roman" w:hAnsi="Times New Roman" w:cs="Times New Roman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</w:p>
          <w:p w:rsidR="00FF040B" w:rsidRPr="00840DA0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840DA0" w:rsidRDefault="00840DA0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840DA0">
              <w:rPr>
                <w:rFonts w:ascii="Times New Roman" w:hAnsi="Times New Roman" w:cs="Times New Roman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 - нотариально удостоверенное письменное согласие</w:t>
            </w:r>
          </w:p>
          <w:p w:rsidR="00FF040B" w:rsidRPr="00840DA0" w:rsidRDefault="00FF040B" w:rsidP="00840DA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2B417F" w:rsidRPr="00687DB0" w:rsidRDefault="00840DA0" w:rsidP="00840DA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840DA0">
              <w:rPr>
                <w:rFonts w:ascii="Times New Roman" w:hAnsi="Times New Roman" w:cs="Times New Roman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</w:tc>
      </w:tr>
      <w:tr w:rsidR="002B417F" w:rsidRPr="00B8252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87DB0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87DB0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687DB0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40DA0" w:rsidRPr="00840DA0" w:rsidRDefault="00840DA0" w:rsidP="00840DA0">
            <w:pPr>
              <w:spacing w:line="260" w:lineRule="exact"/>
              <w:jc w:val="both"/>
              <w:rPr>
                <w:rFonts w:ascii="Bookman Old Style" w:hAnsi="Bookman Old Style"/>
              </w:rPr>
            </w:pPr>
            <w:r w:rsidRPr="00840DA0"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840DA0" w:rsidRDefault="00840DA0" w:rsidP="00840DA0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840DA0">
              <w:rPr>
                <w:sz w:val="24"/>
                <w:szCs w:val="24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</w:t>
            </w:r>
            <w:r w:rsidR="00FF040B">
              <w:rPr>
                <w:sz w:val="24"/>
                <w:szCs w:val="24"/>
              </w:rPr>
              <w:t>форме информационного сообщения</w:t>
            </w:r>
          </w:p>
          <w:p w:rsidR="00FF040B" w:rsidRDefault="00FF040B" w:rsidP="00840DA0">
            <w:pPr>
              <w:pStyle w:val="snoski"/>
              <w:spacing w:line="260" w:lineRule="exact"/>
              <w:ind w:firstLine="0"/>
              <w:rPr>
                <w:sz w:val="22"/>
              </w:rPr>
            </w:pPr>
          </w:p>
          <w:p w:rsidR="00840DA0" w:rsidRDefault="00840DA0" w:rsidP="00840DA0">
            <w:pPr>
              <w:pStyle w:val="a5"/>
              <w:spacing w:before="0" w:beforeAutospacing="0" w:after="0" w:afterAutospacing="0" w:line="260" w:lineRule="exact"/>
              <w:jc w:val="both"/>
            </w:pPr>
            <w:r w:rsidRPr="00840DA0">
              <w:t>земельно-кадастровый план</w:t>
            </w:r>
          </w:p>
          <w:p w:rsidR="00FF040B" w:rsidRPr="00840DA0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</w:pPr>
          </w:p>
          <w:p w:rsidR="00840DA0" w:rsidRDefault="00840DA0" w:rsidP="00840DA0">
            <w:pPr>
              <w:pStyle w:val="a5"/>
              <w:spacing w:before="0" w:beforeAutospacing="0" w:after="0" w:afterAutospacing="0" w:line="260" w:lineRule="exact"/>
              <w:jc w:val="both"/>
            </w:pPr>
            <w:r w:rsidRPr="00840DA0"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FF040B" w:rsidRPr="00840DA0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</w:pPr>
          </w:p>
          <w:p w:rsidR="00840DA0" w:rsidRDefault="00840DA0" w:rsidP="00840DA0">
            <w:pPr>
              <w:pStyle w:val="a5"/>
              <w:spacing w:before="0" w:beforeAutospacing="0" w:after="0" w:afterAutospacing="0" w:line="260" w:lineRule="exact"/>
              <w:jc w:val="both"/>
            </w:pPr>
            <w:r w:rsidRPr="00840DA0">
              <w:t>архитектурно-планировочное задание</w:t>
            </w:r>
          </w:p>
          <w:p w:rsidR="00FF040B" w:rsidRPr="00840DA0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</w:pPr>
          </w:p>
          <w:p w:rsidR="00840DA0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</w:pPr>
            <w:r>
              <w:t>з</w:t>
            </w:r>
            <w:r w:rsidR="00840DA0" w:rsidRPr="00840DA0">
              <w:t>аключения согласующих организаций</w:t>
            </w:r>
          </w:p>
          <w:p w:rsidR="00FF040B" w:rsidRPr="00840DA0" w:rsidRDefault="00FF040B" w:rsidP="00840DA0">
            <w:pPr>
              <w:pStyle w:val="a5"/>
              <w:spacing w:before="0" w:beforeAutospacing="0" w:after="0" w:afterAutospacing="0" w:line="260" w:lineRule="exact"/>
              <w:jc w:val="both"/>
            </w:pPr>
          </w:p>
          <w:p w:rsidR="00840DA0" w:rsidRPr="00840DA0" w:rsidRDefault="00840DA0" w:rsidP="00840DA0">
            <w:pPr>
              <w:pStyle w:val="a5"/>
              <w:spacing w:before="0" w:beforeAutospacing="0" w:after="0" w:afterAutospacing="0" w:line="260" w:lineRule="exact"/>
              <w:jc w:val="both"/>
            </w:pPr>
            <w:r w:rsidRPr="00840DA0">
              <w:t>технические условия на инженерно-техническое обеспечение объекта</w:t>
            </w:r>
          </w:p>
          <w:p w:rsidR="00EC49F9" w:rsidRPr="00687DB0" w:rsidRDefault="00EC49F9" w:rsidP="00EC49F9">
            <w:pPr>
              <w:pStyle w:val="a5"/>
              <w:spacing w:before="0" w:beforeAutospacing="0" w:after="0" w:afterAutospacing="0" w:line="260" w:lineRule="exact"/>
              <w:jc w:val="both"/>
            </w:pP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687DB0">
              <w:rPr>
                <w:sz w:val="24"/>
                <w:szCs w:val="24"/>
              </w:rPr>
              <w:t>бесплатно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jc w:val="both"/>
              <w:rPr>
                <w:b/>
              </w:rPr>
            </w:pPr>
            <w:r w:rsidRPr="00687DB0"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Pr="00687DB0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t>1 месяц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  <w:r w:rsidRPr="00687DB0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687DB0">
              <w:rPr>
                <w:b/>
                <w:bCs/>
              </w:rPr>
              <w:t>выдаваемых</w:t>
            </w:r>
            <w:proofErr w:type="gramEnd"/>
            <w:r w:rsidRPr="00687DB0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B417F" w:rsidRPr="00687DB0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87DB0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687DB0">
              <w:rPr>
                <w:rFonts w:ascii="Times New Roman" w:hAnsi="Times New Roman" w:cs="Times New Roman"/>
              </w:rPr>
              <w:lastRenderedPageBreak/>
              <w:t>бессрочно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jc w:val="both"/>
            </w:pPr>
          </w:p>
        </w:tc>
      </w:tr>
      <w:tr w:rsidR="002B417F" w:rsidRPr="00B8252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47455"/>
    <w:rsid w:val="00687DB0"/>
    <w:rsid w:val="00697C71"/>
    <w:rsid w:val="006E2063"/>
    <w:rsid w:val="00840DA0"/>
    <w:rsid w:val="00867E52"/>
    <w:rsid w:val="00A246C9"/>
    <w:rsid w:val="00B06531"/>
    <w:rsid w:val="00B4498D"/>
    <w:rsid w:val="00B713E4"/>
    <w:rsid w:val="00B82526"/>
    <w:rsid w:val="00C65B59"/>
    <w:rsid w:val="00E05E5B"/>
    <w:rsid w:val="00EC49F9"/>
    <w:rsid w:val="00EC521D"/>
    <w:rsid w:val="00EF2CE3"/>
    <w:rsid w:val="00F85B9A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D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F0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28</cp:revision>
  <cp:lastPrinted>2023-01-19T06:33:00Z</cp:lastPrinted>
  <dcterms:created xsi:type="dcterms:W3CDTF">2018-05-22T02:57:00Z</dcterms:created>
  <dcterms:modified xsi:type="dcterms:W3CDTF">2023-01-19T06:33:00Z</dcterms:modified>
</cp:coreProperties>
</file>